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BE2FA" w14:textId="77777777" w:rsidR="00F12293" w:rsidRPr="00F12293" w:rsidRDefault="00F12293" w:rsidP="001C3E60">
      <w:pPr>
        <w:tabs>
          <w:tab w:val="center" w:pos="5663"/>
        </w:tabs>
        <w:spacing w:after="0" w:line="240" w:lineRule="auto"/>
        <w:rPr>
          <w:rFonts w:ascii="Arial" w:hAnsi="Arial" w:cs="Arial"/>
          <w:sz w:val="23"/>
        </w:rPr>
      </w:pPr>
      <w:r w:rsidRPr="00F12293">
        <w:rPr>
          <w:rFonts w:ascii="Arial" w:hAnsi="Arial" w:cs="Arial"/>
          <w:noProof/>
          <w:sz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1CC88" wp14:editId="45D5593D">
                <wp:simplePos x="0" y="0"/>
                <wp:positionH relativeFrom="column">
                  <wp:posOffset>6350</wp:posOffset>
                </wp:positionH>
                <wp:positionV relativeFrom="paragraph">
                  <wp:posOffset>4445</wp:posOffset>
                </wp:positionV>
                <wp:extent cx="6318250" cy="0"/>
                <wp:effectExtent l="0" t="0" r="0" b="0"/>
                <wp:wrapNone/>
                <wp:docPr id="17459755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DF24EA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.35pt" to="49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" strokecolor="#156082 [3204]" strokeweight="1.5pt">
                <v:stroke joinstyle="miter"/>
              </v:line>
            </w:pict>
          </mc:Fallback>
        </mc:AlternateContent>
      </w:r>
      <w:r w:rsidRPr="00F12293">
        <w:rPr>
          <w:rFonts w:ascii="Arial" w:hAnsi="Arial" w:cs="Arial"/>
          <w:sz w:val="23"/>
        </w:rPr>
        <w:tab/>
      </w:r>
    </w:p>
    <w:p w14:paraId="68B620A7" w14:textId="71CB31A1" w:rsidR="009D2E69" w:rsidRPr="00F12293" w:rsidRDefault="00000000" w:rsidP="001C3E60">
      <w:pPr>
        <w:tabs>
          <w:tab w:val="center" w:pos="5663"/>
        </w:tabs>
        <w:spacing w:after="60" w:line="240" w:lineRule="auto"/>
        <w:jc w:val="center"/>
        <w:rPr>
          <w:rFonts w:ascii="Arial" w:hAnsi="Arial" w:cs="Arial"/>
          <w:b/>
        </w:rPr>
      </w:pPr>
      <w:r w:rsidRPr="00F12293">
        <w:rPr>
          <w:rFonts w:ascii="Arial" w:hAnsi="Arial" w:cs="Arial"/>
          <w:b/>
        </w:rPr>
        <w:t>Education</w:t>
      </w:r>
    </w:p>
    <w:p w14:paraId="58B65A22" w14:textId="4C22732E" w:rsidR="004B212B" w:rsidRPr="00F12293" w:rsidRDefault="009D2E69" w:rsidP="001C3E60">
      <w:pPr>
        <w:spacing w:after="5" w:line="240" w:lineRule="auto"/>
        <w:ind w:right="4070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 xml:space="preserve">University at Buffalo, </w:t>
      </w:r>
      <w:r w:rsidRPr="00F12293">
        <w:rPr>
          <w:rFonts w:ascii="Arial" w:hAnsi="Arial" w:cs="Arial"/>
        </w:rPr>
        <w:t xml:space="preserve">Buffalo, NY </w:t>
      </w:r>
    </w:p>
    <w:p w14:paraId="09FE0823" w14:textId="2CCAEF4E" w:rsidR="004B212B" w:rsidRPr="00F12293" w:rsidRDefault="00000000" w:rsidP="001C3E60">
      <w:pPr>
        <w:spacing w:after="0" w:line="240" w:lineRule="auto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>Bachelor of Science, Biology</w:t>
      </w:r>
      <w:r w:rsidR="00F12293">
        <w:rPr>
          <w:rFonts w:ascii="Arial" w:hAnsi="Arial" w:cs="Arial"/>
          <w:b/>
        </w:rPr>
        <w:t xml:space="preserve"> </w:t>
      </w:r>
      <w:r w:rsidRPr="00F12293">
        <w:rPr>
          <w:rFonts w:ascii="Arial" w:hAnsi="Arial" w:cs="Arial"/>
          <w:b/>
        </w:rPr>
        <w:t>-</w:t>
      </w:r>
      <w:r w:rsidR="00F12293">
        <w:rPr>
          <w:rFonts w:ascii="Arial" w:hAnsi="Arial" w:cs="Arial"/>
          <w:b/>
        </w:rPr>
        <w:t xml:space="preserve"> </w:t>
      </w:r>
      <w:r w:rsidRPr="00F12293">
        <w:rPr>
          <w:rFonts w:ascii="Arial" w:hAnsi="Arial" w:cs="Arial"/>
          <w:b/>
        </w:rPr>
        <w:t>2025</w:t>
      </w:r>
      <w:r w:rsidRPr="00F12293">
        <w:rPr>
          <w:rFonts w:ascii="Arial" w:hAnsi="Arial" w:cs="Arial"/>
        </w:rPr>
        <w:t xml:space="preserve"> </w:t>
      </w:r>
    </w:p>
    <w:p w14:paraId="718AE44E" w14:textId="38F6EFFC" w:rsidR="004B212B" w:rsidRPr="00F12293" w:rsidRDefault="00000000" w:rsidP="001C3E60">
      <w:pPr>
        <w:spacing w:after="12" w:line="240" w:lineRule="auto"/>
        <w:ind w:right="62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Relevant Coursework: Advanced Molecular Genetics, Advanced Human Physiology, Developmental Biology </w:t>
      </w:r>
    </w:p>
    <w:p w14:paraId="78656A03" w14:textId="77777777" w:rsidR="004B212B" w:rsidRPr="00F12293" w:rsidRDefault="00000000" w:rsidP="001C3E60">
      <w:pPr>
        <w:spacing w:after="0" w:line="240" w:lineRule="auto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 </w:t>
      </w:r>
    </w:p>
    <w:p w14:paraId="73EBECFD" w14:textId="4961E74D" w:rsidR="009D2E69" w:rsidRPr="00F12293" w:rsidRDefault="00000000" w:rsidP="001C3E60">
      <w:pPr>
        <w:pStyle w:val="Heading1"/>
        <w:spacing w:after="60" w:line="240" w:lineRule="auto"/>
        <w:ind w:left="0" w:right="-122" w:firstLine="0"/>
        <w:rPr>
          <w:rFonts w:ascii="Arial" w:hAnsi="Arial" w:cs="Arial"/>
        </w:rPr>
      </w:pPr>
      <w:r w:rsidRPr="00F12293">
        <w:rPr>
          <w:rFonts w:ascii="Arial" w:hAnsi="Arial" w:cs="Arial"/>
        </w:rPr>
        <w:t>Experience</w:t>
      </w:r>
    </w:p>
    <w:p w14:paraId="3C9BEBFA" w14:textId="4B8A196D" w:rsidR="009D2E69" w:rsidRPr="00F12293" w:rsidRDefault="009D2E69" w:rsidP="001C3E60">
      <w:pPr>
        <w:spacing w:after="0" w:line="240" w:lineRule="auto"/>
        <w:rPr>
          <w:rFonts w:ascii="Arial" w:hAnsi="Arial" w:cs="Arial"/>
          <w:b/>
        </w:rPr>
      </w:pPr>
      <w:r w:rsidRPr="00F12293">
        <w:rPr>
          <w:rFonts w:ascii="Arial" w:hAnsi="Arial" w:cs="Arial"/>
          <w:b/>
        </w:rPr>
        <w:t>Mount Sinai</w:t>
      </w:r>
      <w:r w:rsidR="0032191F" w:rsidRPr="00F12293">
        <w:rPr>
          <w:rFonts w:ascii="Arial" w:hAnsi="Arial" w:cs="Arial"/>
          <w:b/>
        </w:rPr>
        <w:t xml:space="preserve"> </w:t>
      </w:r>
      <w:r w:rsidR="0032191F" w:rsidRPr="00F12293">
        <w:rPr>
          <w:rFonts w:ascii="Arial" w:hAnsi="Arial" w:cs="Arial"/>
          <w:bCs/>
        </w:rPr>
        <w:t>New York, NY</w:t>
      </w:r>
    </w:p>
    <w:p w14:paraId="4AEB7973" w14:textId="1905459D" w:rsidR="009D2E69" w:rsidRPr="00F12293" w:rsidRDefault="009D2E69" w:rsidP="001C3E60">
      <w:pPr>
        <w:spacing w:after="0" w:line="240" w:lineRule="auto"/>
        <w:rPr>
          <w:rFonts w:ascii="Arial" w:hAnsi="Arial" w:cs="Arial"/>
          <w:bCs/>
        </w:rPr>
      </w:pPr>
      <w:r w:rsidRPr="00F12293">
        <w:rPr>
          <w:rFonts w:ascii="Arial" w:hAnsi="Arial" w:cs="Arial"/>
          <w:b/>
        </w:rPr>
        <w:t xml:space="preserve">Research </w:t>
      </w:r>
      <w:proofErr w:type="gramStart"/>
      <w:r w:rsidRPr="00F12293">
        <w:rPr>
          <w:rFonts w:ascii="Arial" w:hAnsi="Arial" w:cs="Arial"/>
          <w:b/>
        </w:rPr>
        <w:t>Assistant</w:t>
      </w:r>
      <w:r w:rsidR="00510469" w:rsidRPr="00F12293">
        <w:rPr>
          <w:rFonts w:ascii="Arial" w:hAnsi="Arial" w:cs="Arial"/>
          <w:b/>
        </w:rPr>
        <w:t xml:space="preserve">,  </w:t>
      </w:r>
      <w:r w:rsidRPr="00F12293">
        <w:rPr>
          <w:rFonts w:ascii="Arial" w:hAnsi="Arial" w:cs="Arial"/>
          <w:bCs/>
        </w:rPr>
        <w:t>March</w:t>
      </w:r>
      <w:proofErr w:type="gramEnd"/>
      <w:r w:rsidRPr="00F12293">
        <w:rPr>
          <w:rFonts w:ascii="Arial" w:hAnsi="Arial" w:cs="Arial"/>
          <w:bCs/>
        </w:rPr>
        <w:t xml:space="preserve"> 2026</w:t>
      </w:r>
      <w:r w:rsidR="0032191F" w:rsidRPr="00F12293">
        <w:rPr>
          <w:rFonts w:ascii="Arial" w:hAnsi="Arial" w:cs="Arial"/>
          <w:bCs/>
        </w:rPr>
        <w:t xml:space="preserve"> </w:t>
      </w:r>
      <w:r w:rsidRPr="00F12293">
        <w:rPr>
          <w:rFonts w:ascii="Arial" w:hAnsi="Arial" w:cs="Arial"/>
          <w:bCs/>
        </w:rPr>
        <w:t xml:space="preserve">- Present </w:t>
      </w:r>
    </w:p>
    <w:p w14:paraId="68E4CFF5" w14:textId="6B88E31A" w:rsidR="009D2E69" w:rsidRPr="00F12293" w:rsidRDefault="009D2E69" w:rsidP="001C3E6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</w:rPr>
      </w:pPr>
      <w:r w:rsidRPr="00F12293">
        <w:rPr>
          <w:rFonts w:ascii="Arial" w:hAnsi="Arial" w:cs="Arial"/>
          <w:bCs/>
        </w:rPr>
        <w:t>Standardizing and managing in-vitro and in-vivo experimental treatment aimed at producing reliable models for Fuchs Endothelial Corneal D</w:t>
      </w:r>
      <w:r w:rsidR="00570C02">
        <w:rPr>
          <w:rFonts w:ascii="Arial" w:hAnsi="Arial" w:cs="Arial"/>
          <w:bCs/>
        </w:rPr>
        <w:t>ystrophy</w:t>
      </w:r>
    </w:p>
    <w:p w14:paraId="0F932132" w14:textId="01DA6C8F" w:rsidR="009D2E69" w:rsidRPr="00F12293" w:rsidRDefault="0032191F" w:rsidP="001C3E6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</w:rPr>
      </w:pPr>
      <w:r w:rsidRPr="00F12293">
        <w:rPr>
          <w:rFonts w:ascii="Arial" w:hAnsi="Arial" w:cs="Arial"/>
          <w:bCs/>
        </w:rPr>
        <w:t xml:space="preserve">Frequently utilize western blotting and immune based assays for post-experiment analytics </w:t>
      </w:r>
    </w:p>
    <w:p w14:paraId="4F8D4853" w14:textId="575C12DB" w:rsidR="0032191F" w:rsidRPr="00F12293" w:rsidRDefault="0032191F" w:rsidP="001C3E60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</w:rPr>
      </w:pPr>
      <w:r w:rsidRPr="00F12293">
        <w:rPr>
          <w:rFonts w:ascii="Arial" w:hAnsi="Arial" w:cs="Arial"/>
          <w:bCs/>
        </w:rPr>
        <w:t xml:space="preserve">Assists in the training of students and volunteers within the lab </w:t>
      </w:r>
    </w:p>
    <w:p w14:paraId="67FDF1E0" w14:textId="61112D9A" w:rsidR="004B212B" w:rsidRPr="00F12293" w:rsidRDefault="00000000" w:rsidP="001C3E60">
      <w:pPr>
        <w:spacing w:after="0" w:line="240" w:lineRule="auto"/>
        <w:rPr>
          <w:rFonts w:ascii="Arial" w:hAnsi="Arial" w:cs="Arial"/>
          <w:b/>
        </w:rPr>
      </w:pPr>
      <w:r w:rsidRPr="00F12293">
        <w:rPr>
          <w:rFonts w:ascii="Arial" w:hAnsi="Arial" w:cs="Arial"/>
          <w:b/>
        </w:rPr>
        <w:tab/>
      </w:r>
      <w:r w:rsidRPr="00F12293">
        <w:rPr>
          <w:rFonts w:ascii="Arial" w:hAnsi="Arial" w:cs="Arial"/>
          <w:b/>
          <w:sz w:val="29"/>
        </w:rPr>
        <w:t xml:space="preserve"> </w:t>
      </w:r>
    </w:p>
    <w:p w14:paraId="16B460A7" w14:textId="34AD434F" w:rsidR="009D2E69" w:rsidRPr="00F12293" w:rsidRDefault="00000000" w:rsidP="001C3E60">
      <w:pPr>
        <w:tabs>
          <w:tab w:val="center" w:pos="735"/>
          <w:tab w:val="center" w:pos="10920"/>
        </w:tabs>
        <w:spacing w:after="0" w:line="240" w:lineRule="auto"/>
        <w:rPr>
          <w:rFonts w:ascii="Arial" w:hAnsi="Arial" w:cs="Arial"/>
          <w:b/>
        </w:rPr>
      </w:pPr>
      <w:r w:rsidRPr="00F12293">
        <w:rPr>
          <w:rFonts w:ascii="Arial" w:hAnsi="Arial" w:cs="Arial"/>
        </w:rPr>
        <w:tab/>
      </w:r>
      <w:proofErr w:type="spellStart"/>
      <w:r w:rsidRPr="00F12293">
        <w:rPr>
          <w:rFonts w:ascii="Arial" w:hAnsi="Arial" w:cs="Arial"/>
          <w:b/>
        </w:rPr>
        <w:t>Immuneaon</w:t>
      </w:r>
      <w:proofErr w:type="spellEnd"/>
      <w:r w:rsidRPr="00F12293">
        <w:rPr>
          <w:rFonts w:ascii="Arial" w:hAnsi="Arial" w:cs="Arial"/>
          <w:b/>
        </w:rPr>
        <w:t xml:space="preserve"> </w:t>
      </w:r>
      <w:r w:rsidR="0032191F" w:rsidRPr="00F12293">
        <w:rPr>
          <w:rFonts w:ascii="Arial" w:hAnsi="Arial" w:cs="Arial"/>
        </w:rPr>
        <w:t>Buffalo, NY</w:t>
      </w:r>
      <w:r w:rsidRPr="00F12293">
        <w:rPr>
          <w:rFonts w:ascii="Arial" w:hAnsi="Arial" w:cs="Arial"/>
          <w:b/>
        </w:rPr>
        <w:tab/>
      </w:r>
    </w:p>
    <w:p w14:paraId="4C467F95" w14:textId="55D0FF7E" w:rsidR="009D2E69" w:rsidRPr="00F12293" w:rsidRDefault="00000000" w:rsidP="001C3E60">
      <w:pPr>
        <w:tabs>
          <w:tab w:val="center" w:pos="735"/>
        </w:tabs>
        <w:spacing w:after="0" w:line="240" w:lineRule="auto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 xml:space="preserve">Lab </w:t>
      </w:r>
      <w:proofErr w:type="gramStart"/>
      <w:r w:rsidRPr="00F12293">
        <w:rPr>
          <w:rFonts w:ascii="Arial" w:hAnsi="Arial" w:cs="Arial"/>
          <w:b/>
        </w:rPr>
        <w:t>Intern</w:t>
      </w:r>
      <w:r w:rsidR="00510469" w:rsidRPr="00F12293">
        <w:rPr>
          <w:rFonts w:ascii="Arial" w:hAnsi="Arial" w:cs="Arial"/>
          <w:b/>
        </w:rPr>
        <w:t xml:space="preserve">,  </w:t>
      </w:r>
      <w:r w:rsidR="009D2E69" w:rsidRPr="00F12293">
        <w:rPr>
          <w:rFonts w:ascii="Arial" w:hAnsi="Arial" w:cs="Arial"/>
        </w:rPr>
        <w:t>January</w:t>
      </w:r>
      <w:proofErr w:type="gramEnd"/>
      <w:r w:rsidRPr="00F12293">
        <w:rPr>
          <w:rFonts w:ascii="Arial" w:hAnsi="Arial" w:cs="Arial"/>
        </w:rPr>
        <w:t xml:space="preserve"> 2025 – May 2025</w:t>
      </w:r>
    </w:p>
    <w:p w14:paraId="6CFDA374" w14:textId="07BA5F74" w:rsidR="004B212B" w:rsidRPr="00F12293" w:rsidRDefault="009D2E69" w:rsidP="001C3E60">
      <w:pPr>
        <w:pStyle w:val="ListParagraph"/>
        <w:numPr>
          <w:ilvl w:val="0"/>
          <w:numId w:val="10"/>
        </w:numPr>
        <w:tabs>
          <w:tab w:val="right" w:pos="11027"/>
        </w:tabs>
        <w:spacing w:after="72" w:line="240" w:lineRule="auto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Developed familiarity with PBMC and T-Cell isolation techniques </w:t>
      </w:r>
      <w:r w:rsidRPr="00F12293">
        <w:rPr>
          <w:rFonts w:ascii="Arial" w:eastAsia="Times New Roman" w:hAnsi="Arial" w:cs="Arial"/>
        </w:rPr>
        <w:t xml:space="preserve"> </w:t>
      </w:r>
    </w:p>
    <w:p w14:paraId="59747D52" w14:textId="77777777" w:rsidR="004B212B" w:rsidRPr="00F12293" w:rsidRDefault="00000000" w:rsidP="001C3E60">
      <w:pPr>
        <w:pStyle w:val="ListParagraph"/>
        <w:numPr>
          <w:ilvl w:val="0"/>
          <w:numId w:val="10"/>
        </w:numPr>
        <w:spacing w:after="12" w:line="240" w:lineRule="auto"/>
        <w:ind w:right="344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Strengthened knowledge of flow cytometry and </w:t>
      </w:r>
      <w:proofErr w:type="spellStart"/>
      <w:r w:rsidRPr="00F12293">
        <w:rPr>
          <w:rFonts w:ascii="Arial" w:hAnsi="Arial" w:cs="Arial"/>
        </w:rPr>
        <w:t>FlowJo</w:t>
      </w:r>
      <w:proofErr w:type="spellEnd"/>
      <w:r w:rsidRPr="00F12293">
        <w:rPr>
          <w:rFonts w:ascii="Arial" w:hAnsi="Arial" w:cs="Arial"/>
        </w:rPr>
        <w:t xml:space="preserve"> software</w:t>
      </w:r>
      <w:r w:rsidRPr="00F12293">
        <w:rPr>
          <w:rFonts w:ascii="Arial" w:eastAsia="Times New Roman" w:hAnsi="Arial" w:cs="Arial"/>
        </w:rPr>
        <w:t xml:space="preserve"> </w:t>
      </w:r>
    </w:p>
    <w:p w14:paraId="64F88715" w14:textId="7645FB77" w:rsidR="004B212B" w:rsidRPr="00F12293" w:rsidRDefault="00000000" w:rsidP="001C3E60">
      <w:pPr>
        <w:pStyle w:val="ListParagraph"/>
        <w:numPr>
          <w:ilvl w:val="0"/>
          <w:numId w:val="10"/>
        </w:numPr>
        <w:spacing w:after="12" w:line="240" w:lineRule="auto"/>
        <w:ind w:right="344"/>
        <w:rPr>
          <w:rFonts w:ascii="Arial" w:hAnsi="Arial" w:cs="Arial"/>
        </w:rPr>
      </w:pPr>
      <w:r w:rsidRPr="00F12293">
        <w:rPr>
          <w:rFonts w:ascii="Arial" w:hAnsi="Arial" w:cs="Arial"/>
        </w:rPr>
        <w:t>Spearheaded physician outreach initiative to spread awareness of preventative measures available</w:t>
      </w:r>
      <w:r w:rsidR="00510469" w:rsidRPr="00F12293">
        <w:rPr>
          <w:rFonts w:ascii="Arial" w:hAnsi="Arial" w:cs="Arial"/>
        </w:rPr>
        <w:t xml:space="preserve"> </w:t>
      </w:r>
      <w:r w:rsidRPr="00F12293">
        <w:rPr>
          <w:rFonts w:ascii="Arial" w:hAnsi="Arial" w:cs="Arial"/>
        </w:rPr>
        <w:t xml:space="preserve">to patients at risk of cancer development </w:t>
      </w:r>
      <w:r w:rsidRPr="00F12293">
        <w:rPr>
          <w:rFonts w:ascii="Arial" w:eastAsia="Times New Roman" w:hAnsi="Arial" w:cs="Arial"/>
        </w:rPr>
        <w:t xml:space="preserve"> </w:t>
      </w:r>
    </w:p>
    <w:p w14:paraId="2D6317BB" w14:textId="77777777" w:rsidR="004B212B" w:rsidRPr="00F12293" w:rsidRDefault="00000000" w:rsidP="001C3E60">
      <w:pPr>
        <w:spacing w:after="0" w:line="240" w:lineRule="auto"/>
        <w:rPr>
          <w:rFonts w:ascii="Arial" w:hAnsi="Arial" w:cs="Arial"/>
        </w:rPr>
      </w:pPr>
      <w:r w:rsidRPr="00F12293">
        <w:rPr>
          <w:rFonts w:ascii="Arial" w:hAnsi="Arial" w:cs="Arial"/>
          <w:sz w:val="23"/>
        </w:rPr>
        <w:t xml:space="preserve"> </w:t>
      </w:r>
    </w:p>
    <w:p w14:paraId="4D923860" w14:textId="5300E456" w:rsidR="004B212B" w:rsidRPr="00F12293" w:rsidRDefault="00000000" w:rsidP="001C3E60">
      <w:pPr>
        <w:spacing w:after="5" w:line="240" w:lineRule="auto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>LabCorp/</w:t>
      </w:r>
      <w:proofErr w:type="spellStart"/>
      <w:r w:rsidR="0032191F" w:rsidRPr="00F12293">
        <w:rPr>
          <w:rFonts w:ascii="Arial" w:hAnsi="Arial" w:cs="Arial"/>
          <w:b/>
        </w:rPr>
        <w:t>OmniSeq</w:t>
      </w:r>
      <w:proofErr w:type="spellEnd"/>
      <w:r w:rsidR="00510469" w:rsidRPr="00F12293">
        <w:rPr>
          <w:rFonts w:ascii="Arial" w:hAnsi="Arial" w:cs="Arial"/>
          <w:b/>
        </w:rPr>
        <w:t>,</w:t>
      </w:r>
      <w:r w:rsidR="0032191F" w:rsidRPr="00F12293">
        <w:rPr>
          <w:rFonts w:ascii="Arial" w:hAnsi="Arial" w:cs="Arial"/>
          <w:b/>
        </w:rPr>
        <w:t xml:space="preserve"> </w:t>
      </w:r>
      <w:r w:rsidR="0032191F" w:rsidRPr="00F12293">
        <w:rPr>
          <w:rFonts w:ascii="Arial" w:hAnsi="Arial" w:cs="Arial"/>
          <w:bCs/>
        </w:rPr>
        <w:t>Buffalo</w:t>
      </w:r>
      <w:r w:rsidRPr="00F12293">
        <w:rPr>
          <w:rFonts w:ascii="Arial" w:hAnsi="Arial" w:cs="Arial"/>
        </w:rPr>
        <w:t xml:space="preserve">, NY </w:t>
      </w:r>
    </w:p>
    <w:p w14:paraId="7D8993BD" w14:textId="1BB6E877" w:rsidR="004B212B" w:rsidRPr="00F12293" w:rsidRDefault="00000000" w:rsidP="001C3E60">
      <w:pPr>
        <w:tabs>
          <w:tab w:val="center" w:pos="646"/>
          <w:tab w:val="right" w:pos="11027"/>
        </w:tabs>
        <w:spacing w:after="12" w:line="240" w:lineRule="auto"/>
        <w:rPr>
          <w:rFonts w:ascii="Arial" w:hAnsi="Arial" w:cs="Arial"/>
        </w:rPr>
      </w:pPr>
      <w:r w:rsidRPr="00F12293">
        <w:rPr>
          <w:rFonts w:ascii="Arial" w:hAnsi="Arial" w:cs="Arial"/>
        </w:rPr>
        <w:tab/>
      </w:r>
      <w:r w:rsidRPr="00F12293">
        <w:rPr>
          <w:rFonts w:ascii="Arial" w:hAnsi="Arial" w:cs="Arial"/>
          <w:b/>
        </w:rPr>
        <w:t xml:space="preserve">Lab </w:t>
      </w:r>
      <w:r w:rsidR="0032191F" w:rsidRPr="00F12293">
        <w:rPr>
          <w:rFonts w:ascii="Arial" w:hAnsi="Arial" w:cs="Arial"/>
          <w:b/>
        </w:rPr>
        <w:t>Intern</w:t>
      </w:r>
      <w:r w:rsidR="00510469" w:rsidRPr="00F12293">
        <w:rPr>
          <w:rFonts w:ascii="Arial" w:hAnsi="Arial" w:cs="Arial"/>
          <w:b/>
        </w:rPr>
        <w:t xml:space="preserve">, </w:t>
      </w:r>
      <w:r w:rsidR="0032191F" w:rsidRPr="00F12293">
        <w:rPr>
          <w:rFonts w:ascii="Arial" w:hAnsi="Arial" w:cs="Arial"/>
          <w:bCs/>
        </w:rPr>
        <w:t>May</w:t>
      </w:r>
      <w:r w:rsidRPr="00F12293">
        <w:rPr>
          <w:rFonts w:ascii="Arial" w:hAnsi="Arial" w:cs="Arial"/>
        </w:rPr>
        <w:t xml:space="preserve"> 2024 – August 2024 </w:t>
      </w:r>
    </w:p>
    <w:p w14:paraId="21F5A3D6" w14:textId="781B01D6" w:rsidR="004B212B" w:rsidRPr="00F12293" w:rsidRDefault="00000000" w:rsidP="001C3E60">
      <w:pPr>
        <w:pStyle w:val="ListParagraph"/>
        <w:numPr>
          <w:ilvl w:val="0"/>
          <w:numId w:val="11"/>
        </w:numPr>
        <w:spacing w:after="12" w:line="240" w:lineRule="auto"/>
        <w:ind w:right="344"/>
        <w:rPr>
          <w:rFonts w:ascii="Arial" w:hAnsi="Arial" w:cs="Arial"/>
        </w:rPr>
      </w:pPr>
      <w:r w:rsidRPr="00F12293">
        <w:rPr>
          <w:rFonts w:ascii="Arial" w:hAnsi="Arial" w:cs="Arial"/>
        </w:rPr>
        <w:t>Employed nucleic acid isolation and short tandem repeat profiling as a means of developing a reference tool for instances of patient sample contamination</w:t>
      </w:r>
      <w:r w:rsidR="0032191F" w:rsidRPr="00F12293">
        <w:rPr>
          <w:rFonts w:ascii="Arial" w:eastAsia="Times New Roman" w:hAnsi="Arial" w:cs="Arial"/>
        </w:rPr>
        <w:t xml:space="preserve">, improving diagnostic efficacy </w:t>
      </w:r>
    </w:p>
    <w:p w14:paraId="679B0B0D" w14:textId="77777777" w:rsidR="004B212B" w:rsidRPr="00F12293" w:rsidRDefault="00000000" w:rsidP="001C3E60">
      <w:pPr>
        <w:pStyle w:val="ListParagraph"/>
        <w:numPr>
          <w:ilvl w:val="0"/>
          <w:numId w:val="11"/>
        </w:numPr>
        <w:spacing w:after="12" w:line="240" w:lineRule="auto"/>
        <w:ind w:right="344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Accessioned patient samples following standard Good Documentation Practices </w:t>
      </w:r>
      <w:r w:rsidRPr="00F12293">
        <w:rPr>
          <w:rFonts w:ascii="Arial" w:eastAsia="Times New Roman" w:hAnsi="Arial" w:cs="Arial"/>
        </w:rPr>
        <w:t xml:space="preserve"> </w:t>
      </w:r>
    </w:p>
    <w:p w14:paraId="4203E869" w14:textId="77777777" w:rsidR="004B212B" w:rsidRPr="00F12293" w:rsidRDefault="00000000" w:rsidP="001C3E60">
      <w:pPr>
        <w:pStyle w:val="ListParagraph"/>
        <w:numPr>
          <w:ilvl w:val="0"/>
          <w:numId w:val="11"/>
        </w:numPr>
        <w:spacing w:after="12" w:line="240" w:lineRule="auto"/>
        <w:ind w:right="344"/>
        <w:rPr>
          <w:rFonts w:ascii="Arial" w:hAnsi="Arial" w:cs="Arial"/>
        </w:rPr>
      </w:pPr>
      <w:r w:rsidRPr="00F12293">
        <w:rPr>
          <w:rFonts w:ascii="Arial" w:hAnsi="Arial" w:cs="Arial"/>
        </w:rPr>
        <w:t>Built intimate knowledge of molecular diagnostic workflows from oncogene library development to Next- Generation Sequencing deployment, under CLIA/CAP compliance</w:t>
      </w:r>
      <w:r w:rsidRPr="00F12293">
        <w:rPr>
          <w:rFonts w:ascii="Arial" w:eastAsia="Times New Roman" w:hAnsi="Arial" w:cs="Arial"/>
        </w:rPr>
        <w:t xml:space="preserve"> </w:t>
      </w:r>
    </w:p>
    <w:p w14:paraId="2AF7D332" w14:textId="77777777" w:rsidR="004B212B" w:rsidRPr="00F12293" w:rsidRDefault="00000000" w:rsidP="001C3E60">
      <w:pPr>
        <w:spacing w:after="0" w:line="240" w:lineRule="auto"/>
        <w:rPr>
          <w:rFonts w:ascii="Arial" w:hAnsi="Arial" w:cs="Arial"/>
        </w:rPr>
      </w:pPr>
      <w:r w:rsidRPr="00F12293">
        <w:rPr>
          <w:rFonts w:ascii="Arial" w:hAnsi="Arial" w:cs="Arial"/>
          <w:sz w:val="23"/>
        </w:rPr>
        <w:t xml:space="preserve"> </w:t>
      </w:r>
    </w:p>
    <w:p w14:paraId="1B2113C7" w14:textId="02880D0E" w:rsidR="00510469" w:rsidRPr="00F12293" w:rsidRDefault="00000000" w:rsidP="001C3E60">
      <w:pPr>
        <w:pStyle w:val="Heading1"/>
        <w:spacing w:after="60" w:line="240" w:lineRule="auto"/>
        <w:ind w:left="0" w:firstLine="0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Leadership &amp; Activities </w:t>
      </w:r>
    </w:p>
    <w:p w14:paraId="2ED416AC" w14:textId="77777777" w:rsidR="00510469" w:rsidRPr="00F12293" w:rsidRDefault="00000000" w:rsidP="001C3E60">
      <w:pPr>
        <w:pStyle w:val="Heading1"/>
        <w:spacing w:line="240" w:lineRule="auto"/>
        <w:ind w:left="0" w:right="13" w:firstLine="0"/>
        <w:jc w:val="left"/>
        <w:rPr>
          <w:rFonts w:ascii="Arial" w:hAnsi="Arial" w:cs="Arial"/>
          <w:b w:val="0"/>
        </w:rPr>
      </w:pPr>
      <w:r w:rsidRPr="00F12293">
        <w:rPr>
          <w:rFonts w:ascii="Arial" w:hAnsi="Arial" w:cs="Arial"/>
        </w:rPr>
        <w:t>Clinical Translational Research Center</w:t>
      </w:r>
      <w:r w:rsidR="00510469" w:rsidRPr="00F12293">
        <w:rPr>
          <w:rFonts w:ascii="Arial" w:hAnsi="Arial" w:cs="Arial"/>
        </w:rPr>
        <w:t xml:space="preserve">, </w:t>
      </w:r>
      <w:r w:rsidRPr="00F12293">
        <w:rPr>
          <w:rFonts w:ascii="Arial" w:hAnsi="Arial" w:cs="Arial"/>
          <w:b w:val="0"/>
        </w:rPr>
        <w:t xml:space="preserve">Buffalo, NY </w:t>
      </w:r>
    </w:p>
    <w:p w14:paraId="49DE4DC4" w14:textId="70641664" w:rsidR="004B212B" w:rsidRPr="00F12293" w:rsidRDefault="00000000" w:rsidP="001C3E60">
      <w:pPr>
        <w:pStyle w:val="Heading1"/>
        <w:spacing w:line="240" w:lineRule="auto"/>
        <w:ind w:left="0" w:right="13" w:firstLine="0"/>
        <w:jc w:val="left"/>
        <w:rPr>
          <w:rFonts w:ascii="Arial" w:hAnsi="Arial" w:cs="Arial"/>
        </w:rPr>
      </w:pPr>
      <w:r w:rsidRPr="00F12293">
        <w:rPr>
          <w:rFonts w:ascii="Arial" w:hAnsi="Arial" w:cs="Arial"/>
        </w:rPr>
        <w:t>Volunteer Research Assistant</w:t>
      </w:r>
      <w:r w:rsidR="00510469" w:rsidRPr="00F12293">
        <w:rPr>
          <w:rFonts w:ascii="Arial" w:hAnsi="Arial" w:cs="Arial"/>
        </w:rPr>
        <w:t xml:space="preserve">, </w:t>
      </w:r>
      <w:r w:rsidRPr="00F12293">
        <w:rPr>
          <w:rFonts w:ascii="Arial" w:hAnsi="Arial" w:cs="Arial"/>
          <w:b w:val="0"/>
        </w:rPr>
        <w:t xml:space="preserve">September 2022 – February 2024 </w:t>
      </w:r>
    </w:p>
    <w:p w14:paraId="705A2E38" w14:textId="77777777" w:rsidR="004B212B" w:rsidRPr="00F12293" w:rsidRDefault="00000000" w:rsidP="001C3E60">
      <w:pPr>
        <w:pStyle w:val="ListParagraph"/>
        <w:numPr>
          <w:ilvl w:val="0"/>
          <w:numId w:val="12"/>
        </w:numPr>
        <w:spacing w:after="12" w:line="240" w:lineRule="auto"/>
        <w:ind w:left="360" w:right="62"/>
        <w:rPr>
          <w:rFonts w:ascii="Arial" w:hAnsi="Arial" w:cs="Arial"/>
        </w:rPr>
      </w:pPr>
      <w:r w:rsidRPr="00F12293">
        <w:rPr>
          <w:rFonts w:ascii="Arial" w:hAnsi="Arial" w:cs="Arial"/>
        </w:rPr>
        <w:t>Maintained mouse kidney derived macrophage cultures and applied experimental factors</w:t>
      </w:r>
      <w:r w:rsidRPr="00F12293">
        <w:rPr>
          <w:rFonts w:ascii="Arial" w:eastAsia="Times New Roman" w:hAnsi="Arial" w:cs="Arial"/>
        </w:rPr>
        <w:t xml:space="preserve"> </w:t>
      </w:r>
    </w:p>
    <w:p w14:paraId="4EAC0843" w14:textId="77777777" w:rsidR="004B212B" w:rsidRPr="00F12293" w:rsidRDefault="00000000" w:rsidP="001C3E60">
      <w:pPr>
        <w:pStyle w:val="ListParagraph"/>
        <w:numPr>
          <w:ilvl w:val="0"/>
          <w:numId w:val="12"/>
        </w:numPr>
        <w:spacing w:after="12" w:line="240" w:lineRule="auto"/>
        <w:ind w:left="360" w:right="62"/>
        <w:rPr>
          <w:rFonts w:ascii="Arial" w:hAnsi="Arial" w:cs="Arial"/>
        </w:rPr>
      </w:pPr>
      <w:r w:rsidRPr="00F12293">
        <w:rPr>
          <w:rFonts w:ascii="Arial" w:hAnsi="Arial" w:cs="Arial"/>
        </w:rPr>
        <w:t>Utilized RT-PCR and flow cytometry to analyze differential immune function in control and experimental cohorts</w:t>
      </w:r>
      <w:r w:rsidRPr="00F12293">
        <w:rPr>
          <w:rFonts w:ascii="Arial" w:eastAsia="Times New Roman" w:hAnsi="Arial" w:cs="Arial"/>
        </w:rPr>
        <w:t xml:space="preserve"> </w:t>
      </w:r>
    </w:p>
    <w:p w14:paraId="38C5DE2A" w14:textId="77777777" w:rsidR="004B212B" w:rsidRPr="00F12293" w:rsidRDefault="00000000" w:rsidP="001C3E60">
      <w:pPr>
        <w:pStyle w:val="ListParagraph"/>
        <w:numPr>
          <w:ilvl w:val="0"/>
          <w:numId w:val="12"/>
        </w:numPr>
        <w:spacing w:after="0" w:line="240" w:lineRule="auto"/>
        <w:ind w:left="360" w:right="62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Earned Co-author, “The Effects of Unconjugated p-Cresol vs. p-Cresol Sulfate on Macrophage Uptake of Modified LDL,” National Kidney Foundation, 2023 Spring Clinical Meeting </w:t>
      </w:r>
    </w:p>
    <w:p w14:paraId="21B7DFA0" w14:textId="77777777" w:rsidR="00510469" w:rsidRPr="00F12293" w:rsidRDefault="00510469" w:rsidP="001C3E60">
      <w:pPr>
        <w:spacing w:after="0" w:line="240" w:lineRule="auto"/>
        <w:ind w:right="62"/>
        <w:rPr>
          <w:rFonts w:ascii="Arial" w:hAnsi="Arial" w:cs="Arial"/>
        </w:rPr>
      </w:pPr>
    </w:p>
    <w:p w14:paraId="19E8B359" w14:textId="536C7317" w:rsidR="004B212B" w:rsidRPr="00F12293" w:rsidRDefault="00000000" w:rsidP="001C3E60">
      <w:pPr>
        <w:pStyle w:val="Heading1"/>
        <w:spacing w:after="60" w:line="240" w:lineRule="auto"/>
        <w:ind w:left="0" w:right="-144" w:firstLine="0"/>
        <w:rPr>
          <w:rFonts w:ascii="Arial" w:hAnsi="Arial" w:cs="Arial"/>
        </w:rPr>
      </w:pPr>
      <w:r w:rsidRPr="00F12293">
        <w:rPr>
          <w:rFonts w:ascii="Arial" w:hAnsi="Arial" w:cs="Arial"/>
        </w:rPr>
        <w:t xml:space="preserve">Skills &amp; Interests </w:t>
      </w:r>
      <w:r w:rsidRPr="00F12293">
        <w:rPr>
          <w:rFonts w:ascii="Arial" w:hAnsi="Arial" w:cs="Arial"/>
          <w:b w:val="0"/>
        </w:rPr>
        <w:t xml:space="preserve"> </w:t>
      </w:r>
    </w:p>
    <w:p w14:paraId="0F3518C1" w14:textId="65A9F746" w:rsidR="004B212B" w:rsidRPr="00F12293" w:rsidRDefault="00000000" w:rsidP="001C3E60">
      <w:pPr>
        <w:spacing w:after="12" w:line="240" w:lineRule="auto"/>
        <w:ind w:right="62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 xml:space="preserve">Technical: </w:t>
      </w:r>
      <w:proofErr w:type="spellStart"/>
      <w:r w:rsidRPr="00F12293">
        <w:rPr>
          <w:rFonts w:ascii="Arial" w:hAnsi="Arial" w:cs="Arial"/>
        </w:rPr>
        <w:t>FlowJo</w:t>
      </w:r>
      <w:proofErr w:type="spellEnd"/>
      <w:r w:rsidR="00F12293">
        <w:rPr>
          <w:rFonts w:ascii="Arial" w:hAnsi="Arial" w:cs="Arial"/>
        </w:rPr>
        <w:t xml:space="preserve">, </w:t>
      </w:r>
      <w:r w:rsidRPr="00F12293">
        <w:rPr>
          <w:rFonts w:ascii="Arial" w:hAnsi="Arial" w:cs="Arial"/>
        </w:rPr>
        <w:t>Microsoft Office Suite, Windows OS, NIH BLAST</w:t>
      </w:r>
      <w:r w:rsidR="0029142C">
        <w:rPr>
          <w:rFonts w:ascii="Arial" w:hAnsi="Arial" w:cs="Arial"/>
        </w:rPr>
        <w:t>, IMAGEJ</w:t>
      </w:r>
    </w:p>
    <w:p w14:paraId="32806AD0" w14:textId="02015C7F" w:rsidR="004B212B" w:rsidRPr="00F12293" w:rsidRDefault="00000000" w:rsidP="001C3E60">
      <w:pPr>
        <w:spacing w:after="12" w:line="240" w:lineRule="auto"/>
        <w:ind w:right="62"/>
        <w:rPr>
          <w:rFonts w:ascii="Arial" w:hAnsi="Arial" w:cs="Arial"/>
        </w:rPr>
      </w:pPr>
      <w:r w:rsidRPr="00F12293">
        <w:rPr>
          <w:rFonts w:ascii="Arial" w:hAnsi="Arial" w:cs="Arial"/>
          <w:b/>
        </w:rPr>
        <w:t xml:space="preserve">Laboratory: </w:t>
      </w:r>
      <w:r w:rsidRPr="00F12293">
        <w:rPr>
          <w:rFonts w:ascii="Arial" w:hAnsi="Arial" w:cs="Arial"/>
        </w:rPr>
        <w:t xml:space="preserve">Nucleotide Extraction, CAS9/CRISPR, </w:t>
      </w:r>
      <w:r w:rsidR="0029142C">
        <w:rPr>
          <w:rFonts w:ascii="Arial" w:hAnsi="Arial" w:cs="Arial"/>
        </w:rPr>
        <w:t xml:space="preserve">Western </w:t>
      </w:r>
      <w:r w:rsidRPr="00F12293">
        <w:rPr>
          <w:rFonts w:ascii="Arial" w:hAnsi="Arial" w:cs="Arial"/>
        </w:rPr>
        <w:t xml:space="preserve">Blotting, </w:t>
      </w:r>
      <w:r w:rsidR="0032191F" w:rsidRPr="00F12293">
        <w:rPr>
          <w:rFonts w:ascii="Arial" w:hAnsi="Arial" w:cs="Arial"/>
        </w:rPr>
        <w:t>Mouse Handling,</w:t>
      </w:r>
      <w:r w:rsidRPr="00F12293">
        <w:rPr>
          <w:rFonts w:ascii="Arial" w:hAnsi="Arial" w:cs="Arial"/>
        </w:rPr>
        <w:t xml:space="preserve"> </w:t>
      </w:r>
      <w:r w:rsidR="0029142C">
        <w:rPr>
          <w:rFonts w:ascii="Arial" w:hAnsi="Arial" w:cs="Arial"/>
        </w:rPr>
        <w:t xml:space="preserve">Confocal Fluorescence </w:t>
      </w:r>
      <w:r w:rsidRPr="00F12293">
        <w:rPr>
          <w:rFonts w:ascii="Arial" w:hAnsi="Arial" w:cs="Arial"/>
        </w:rPr>
        <w:t>Microscopy, PCR, Library Prep, Cell Culture</w:t>
      </w:r>
      <w:r w:rsidR="0029142C">
        <w:rPr>
          <w:rFonts w:ascii="Arial" w:hAnsi="Arial" w:cs="Arial"/>
        </w:rPr>
        <w:t>, Immuno-</w:t>
      </w:r>
      <w:proofErr w:type="spellStart"/>
      <w:r w:rsidR="0029142C">
        <w:rPr>
          <w:rFonts w:ascii="Arial" w:hAnsi="Arial" w:cs="Arial"/>
        </w:rPr>
        <w:t>Cyto</w:t>
      </w:r>
      <w:proofErr w:type="spellEnd"/>
      <w:r w:rsidR="0029142C">
        <w:rPr>
          <w:rFonts w:ascii="Arial" w:hAnsi="Arial" w:cs="Arial"/>
        </w:rPr>
        <w:t xml:space="preserve"> Chemistry, Immuno-</w:t>
      </w:r>
      <w:proofErr w:type="spellStart"/>
      <w:r w:rsidR="0029142C">
        <w:rPr>
          <w:rFonts w:ascii="Arial" w:hAnsi="Arial" w:cs="Arial"/>
        </w:rPr>
        <w:t>Histo</w:t>
      </w:r>
      <w:proofErr w:type="spellEnd"/>
      <w:r w:rsidR="0029142C">
        <w:rPr>
          <w:rFonts w:ascii="Arial" w:hAnsi="Arial" w:cs="Arial"/>
        </w:rPr>
        <w:t xml:space="preserve"> Chemistry</w:t>
      </w:r>
      <w:r w:rsidR="00570C02">
        <w:rPr>
          <w:rFonts w:ascii="Arial" w:hAnsi="Arial" w:cs="Arial"/>
        </w:rPr>
        <w:t>, SiRNA Transfection</w:t>
      </w:r>
    </w:p>
    <w:p w14:paraId="00A94AA0" w14:textId="2637C801" w:rsidR="00510469" w:rsidRPr="00F12293" w:rsidRDefault="00ED07B6" w:rsidP="001C3E60">
      <w:pPr>
        <w:spacing w:after="12" w:line="240" w:lineRule="auto"/>
        <w:ind w:right="62"/>
        <w:rPr>
          <w:rFonts w:ascii="Arial" w:hAnsi="Arial" w:cs="Arial"/>
        </w:rPr>
      </w:pPr>
      <w:r w:rsidRPr="00F12293">
        <w:rPr>
          <w:rFonts w:ascii="Arial" w:hAnsi="Arial" w:cs="Arial"/>
          <w:b/>
          <w:bCs/>
        </w:rPr>
        <w:t>Certifications</w:t>
      </w:r>
      <w:r w:rsidRPr="00F12293">
        <w:rPr>
          <w:rFonts w:ascii="Arial" w:hAnsi="Arial" w:cs="Arial"/>
        </w:rPr>
        <w:t xml:space="preserve">: </w:t>
      </w:r>
      <w:r w:rsidR="0029142C">
        <w:rPr>
          <w:rFonts w:ascii="Arial" w:hAnsi="Arial" w:cs="Arial"/>
        </w:rPr>
        <w:t xml:space="preserve">CITI Program Working with Mice in research / Animal Care and Use, CITI Program BIOSAFETY/ BIOSECURITY, CITI Program Data Security and HIPPA Training </w:t>
      </w:r>
    </w:p>
    <w:sectPr w:rsidR="00510469" w:rsidRPr="00F12293" w:rsidSect="00F12293">
      <w:headerReference w:type="default" r:id="rId7"/>
      <w:pgSz w:w="12240" w:h="15840"/>
      <w:pgMar w:top="1080" w:right="81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21AF8" w14:textId="77777777" w:rsidR="0051179A" w:rsidRDefault="0051179A" w:rsidP="009D2E69">
      <w:pPr>
        <w:spacing w:after="0" w:line="240" w:lineRule="auto"/>
      </w:pPr>
      <w:r>
        <w:separator/>
      </w:r>
    </w:p>
  </w:endnote>
  <w:endnote w:type="continuationSeparator" w:id="0">
    <w:p w14:paraId="15827661" w14:textId="77777777" w:rsidR="0051179A" w:rsidRDefault="0051179A" w:rsidP="009D2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8AEE4" w14:textId="77777777" w:rsidR="0051179A" w:rsidRDefault="0051179A" w:rsidP="009D2E69">
      <w:pPr>
        <w:spacing w:after="0" w:line="240" w:lineRule="auto"/>
      </w:pPr>
      <w:r>
        <w:separator/>
      </w:r>
    </w:p>
  </w:footnote>
  <w:footnote w:type="continuationSeparator" w:id="0">
    <w:p w14:paraId="61F6427F" w14:textId="77777777" w:rsidR="0051179A" w:rsidRDefault="0051179A" w:rsidP="009D2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72CFA" w14:textId="77777777" w:rsidR="009D2E69" w:rsidRDefault="009D2E69" w:rsidP="009D2E69">
    <w:pPr>
      <w:spacing w:after="52"/>
    </w:pPr>
  </w:p>
  <w:p w14:paraId="44655E44" w14:textId="77777777" w:rsidR="009D2E69" w:rsidRDefault="009D2E69" w:rsidP="006374FC">
    <w:pPr>
      <w:pStyle w:val="Heading1"/>
      <w:spacing w:after="0"/>
    </w:pPr>
    <w:r>
      <w:t xml:space="preserve">John Ferreira </w:t>
    </w:r>
  </w:p>
  <w:p w14:paraId="7FDE42D2" w14:textId="77777777" w:rsidR="009D2E69" w:rsidRDefault="009D2E69" w:rsidP="009D2E69">
    <w:pPr>
      <w:spacing w:after="12"/>
      <w:ind w:left="11"/>
      <w:jc w:val="center"/>
    </w:pPr>
    <w:r>
      <w:t xml:space="preserve">Brooklyn, NY 11233• </w:t>
    </w:r>
    <w:r>
      <w:rPr>
        <w:color w:val="0000FF"/>
        <w:u w:val="single" w:color="0000FF"/>
      </w:rPr>
      <w:t>john.ferreira@mssm.edu</w:t>
    </w:r>
    <w:r>
      <w:t xml:space="preserve"> • 347-824-9753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08C5"/>
    <w:multiLevelType w:val="hybridMultilevel"/>
    <w:tmpl w:val="1834D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228B6"/>
    <w:multiLevelType w:val="hybridMultilevel"/>
    <w:tmpl w:val="296EAB24"/>
    <w:lvl w:ilvl="0" w:tplc="25E63258">
      <w:start w:val="1"/>
      <w:numFmt w:val="bullet"/>
      <w:lvlText w:val="●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049DE6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6BAEC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9E2834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44F32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D652D6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16DCC0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5C428C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F881E2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7B3954"/>
    <w:multiLevelType w:val="hybridMultilevel"/>
    <w:tmpl w:val="F7D200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135195"/>
    <w:multiLevelType w:val="hybridMultilevel"/>
    <w:tmpl w:val="13EA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629ED"/>
    <w:multiLevelType w:val="hybridMultilevel"/>
    <w:tmpl w:val="374C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E078A"/>
    <w:multiLevelType w:val="hybridMultilevel"/>
    <w:tmpl w:val="C250EF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815190"/>
    <w:multiLevelType w:val="hybridMultilevel"/>
    <w:tmpl w:val="6C2C3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D0E9A"/>
    <w:multiLevelType w:val="hybridMultilevel"/>
    <w:tmpl w:val="97064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D5BDE"/>
    <w:multiLevelType w:val="hybridMultilevel"/>
    <w:tmpl w:val="E45C3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4C62D5"/>
    <w:multiLevelType w:val="hybridMultilevel"/>
    <w:tmpl w:val="C7384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7711F"/>
    <w:multiLevelType w:val="hybridMultilevel"/>
    <w:tmpl w:val="245EA1D0"/>
    <w:lvl w:ilvl="0" w:tplc="475E3A24">
      <w:start w:val="1"/>
      <w:numFmt w:val="bullet"/>
      <w:lvlText w:val="●"/>
      <w:lvlJc w:val="left"/>
      <w:pPr>
        <w:ind w:left="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EAB7CA">
      <w:start w:val="1"/>
      <w:numFmt w:val="bullet"/>
      <w:lvlText w:val="o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EC4CB0">
      <w:start w:val="1"/>
      <w:numFmt w:val="bullet"/>
      <w:lvlText w:val="▪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E77D0">
      <w:start w:val="1"/>
      <w:numFmt w:val="bullet"/>
      <w:lvlText w:val="•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1E9788">
      <w:start w:val="1"/>
      <w:numFmt w:val="bullet"/>
      <w:lvlText w:val="o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FC720C">
      <w:start w:val="1"/>
      <w:numFmt w:val="bullet"/>
      <w:lvlText w:val="▪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2693A2">
      <w:start w:val="1"/>
      <w:numFmt w:val="bullet"/>
      <w:lvlText w:val="•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BE37BC">
      <w:start w:val="1"/>
      <w:numFmt w:val="bullet"/>
      <w:lvlText w:val="o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FC752E">
      <w:start w:val="1"/>
      <w:numFmt w:val="bullet"/>
      <w:lvlText w:val="▪"/>
      <w:lvlJc w:val="left"/>
      <w:pPr>
        <w:ind w:left="6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9B3A6D"/>
    <w:multiLevelType w:val="hybridMultilevel"/>
    <w:tmpl w:val="2C7AC5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97152">
    <w:abstractNumId w:val="1"/>
  </w:num>
  <w:num w:numId="2" w16cid:durableId="520124222">
    <w:abstractNumId w:val="10"/>
  </w:num>
  <w:num w:numId="3" w16cid:durableId="372458815">
    <w:abstractNumId w:val="6"/>
  </w:num>
  <w:num w:numId="4" w16cid:durableId="1204099092">
    <w:abstractNumId w:val="9"/>
  </w:num>
  <w:num w:numId="5" w16cid:durableId="2039502147">
    <w:abstractNumId w:val="3"/>
  </w:num>
  <w:num w:numId="6" w16cid:durableId="1395083301">
    <w:abstractNumId w:val="0"/>
  </w:num>
  <w:num w:numId="7" w16cid:durableId="2063675397">
    <w:abstractNumId w:val="8"/>
  </w:num>
  <w:num w:numId="8" w16cid:durableId="1399403501">
    <w:abstractNumId w:val="7"/>
  </w:num>
  <w:num w:numId="9" w16cid:durableId="1312249581">
    <w:abstractNumId w:val="11"/>
  </w:num>
  <w:num w:numId="10" w16cid:durableId="837040386">
    <w:abstractNumId w:val="5"/>
  </w:num>
  <w:num w:numId="11" w16cid:durableId="379482951">
    <w:abstractNumId w:val="2"/>
  </w:num>
  <w:num w:numId="12" w16cid:durableId="1993875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12B"/>
    <w:rsid w:val="00040B0C"/>
    <w:rsid w:val="000D3984"/>
    <w:rsid w:val="001C3E60"/>
    <w:rsid w:val="001E43C1"/>
    <w:rsid w:val="0029142C"/>
    <w:rsid w:val="002A3860"/>
    <w:rsid w:val="0032191F"/>
    <w:rsid w:val="00352E67"/>
    <w:rsid w:val="0037490C"/>
    <w:rsid w:val="003C12D4"/>
    <w:rsid w:val="004B212B"/>
    <w:rsid w:val="004E20CA"/>
    <w:rsid w:val="00510469"/>
    <w:rsid w:val="0051179A"/>
    <w:rsid w:val="00570C02"/>
    <w:rsid w:val="005957DB"/>
    <w:rsid w:val="006374FC"/>
    <w:rsid w:val="007B1BB2"/>
    <w:rsid w:val="009D2E69"/>
    <w:rsid w:val="00A55BDD"/>
    <w:rsid w:val="00D02BB7"/>
    <w:rsid w:val="00ED07B6"/>
    <w:rsid w:val="00F1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96B76"/>
  <w15:docId w15:val="{95C92AA9-DEE4-4F86-BF91-D4259771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5" w:lineRule="auto"/>
      <w:ind w:left="23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9D2E6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2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6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D2E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6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Ferreira, John</dc:creator>
  <cp:keywords/>
  <cp:lastModifiedBy>Ferreira, John</cp:lastModifiedBy>
  <cp:revision>2</cp:revision>
  <cp:lastPrinted>2026-06-24T14:13:00Z</cp:lastPrinted>
  <dcterms:created xsi:type="dcterms:W3CDTF">2026-06-24T14:15:00Z</dcterms:created>
  <dcterms:modified xsi:type="dcterms:W3CDTF">2026-06-24T14:15:00Z</dcterms:modified>
</cp:coreProperties>
</file>