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0" w:before="0" w:lineRule="auto"/>
        <w:rPr/>
      </w:pPr>
      <w:r w:rsidDel="00000000" w:rsidR="00000000" w:rsidRPr="00000000">
        <w:rPr>
          <w:rtl w:val="0"/>
        </w:rPr>
        <w:t xml:space="preserve">Mount sinai spinal cord injury community advisory BOARD meeting </w:t>
      </w:r>
    </w:p>
    <w:p w:rsidR="00000000" w:rsidDel="00000000" w:rsidP="00000000" w:rsidRDefault="00000000" w:rsidRPr="00000000" w14:paraId="00000002">
      <w:pPr>
        <w:pStyle w:val="Heading1"/>
        <w:spacing w:line="240" w:lineRule="auto"/>
        <w:rPr/>
      </w:pPr>
      <w:r w:rsidDel="00000000" w:rsidR="00000000" w:rsidRPr="00000000">
        <w:rPr>
          <w:sz w:val="24"/>
          <w:szCs w:val="24"/>
          <w:rtl w:val="0"/>
        </w:rPr>
        <w:t xml:space="preserve">Monday, May 18,</w:t>
      </w:r>
      <w:r w:rsidDel="00000000" w:rsidR="00000000" w:rsidRPr="00000000">
        <w:rPr>
          <w:sz w:val="24"/>
          <w:szCs w:val="24"/>
          <w:vertAlign w:val="superscript"/>
          <w:rtl w:val="0"/>
        </w:rPr>
        <w:t xml:space="preserve"> </w:t>
      </w:r>
      <w:r w:rsidDel="00000000" w:rsidR="00000000" w:rsidRPr="00000000">
        <w:rPr>
          <w:sz w:val="24"/>
          <w:szCs w:val="24"/>
          <w:rtl w:val="0"/>
        </w:rPr>
        <w:t xml:space="preserve">2020</w:t>
      </w:r>
      <w:r w:rsidDel="00000000" w:rsidR="00000000" w:rsidRPr="00000000">
        <w:rPr>
          <w:rtl w:val="0"/>
        </w:rPr>
      </w:r>
    </w:p>
    <w:p w:rsidR="00000000" w:rsidDel="00000000" w:rsidP="00000000" w:rsidRDefault="00000000" w:rsidRPr="00000000" w14:paraId="00000003">
      <w:pPr>
        <w:tabs>
          <w:tab w:val="left" w:pos="1440"/>
          <w:tab w:val="left" w:pos="2880"/>
          <w:tab w:val="left" w:pos="4320"/>
        </w:tabs>
        <w:spacing w:after="0" w:before="0" w:line="240" w:lineRule="auto"/>
        <w:rPr>
          <w:b w:val="1"/>
          <w:sz w:val="24"/>
          <w:szCs w:val="24"/>
        </w:rPr>
      </w:pPr>
      <w:r w:rsidDel="00000000" w:rsidR="00000000" w:rsidRPr="00000000">
        <w:rPr>
          <w:b w:val="1"/>
          <w:sz w:val="24"/>
          <w:szCs w:val="24"/>
          <w:rtl w:val="0"/>
        </w:rPr>
        <w:t xml:space="preserve">Meeting called to order at 11:00</w:t>
      </w:r>
    </w:p>
    <w:p w:rsidR="00000000" w:rsidDel="00000000" w:rsidP="00000000" w:rsidRDefault="00000000" w:rsidRPr="00000000" w14:paraId="00000004">
      <w:pPr>
        <w:pStyle w:val="Heading2"/>
        <w:spacing w:line="240" w:lineRule="auto"/>
        <w:rPr>
          <w:b w:val="1"/>
          <w:sz w:val="24"/>
          <w:szCs w:val="24"/>
        </w:rPr>
      </w:pPr>
      <w:r w:rsidDel="00000000" w:rsidR="00000000" w:rsidRPr="00000000">
        <w:rPr>
          <w:b w:val="1"/>
          <w:sz w:val="24"/>
          <w:szCs w:val="24"/>
          <w:rtl w:val="0"/>
        </w:rPr>
        <w:t xml:space="preserve">Welcome and Introduction </w:t>
      </w:r>
    </w:p>
    <w:p w:rsidR="00000000" w:rsidDel="00000000" w:rsidP="00000000" w:rsidRDefault="00000000" w:rsidRPr="00000000" w14:paraId="00000005">
      <w:pPr>
        <w:numPr>
          <w:ilvl w:val="0"/>
          <w:numId w:val="12"/>
        </w:numPr>
        <w:tabs>
          <w:tab w:val="left" w:pos="1440"/>
          <w:tab w:val="left" w:pos="2880"/>
          <w:tab w:val="left" w:pos="4320"/>
        </w:tabs>
        <w:spacing w:after="0" w:before="0" w:line="240" w:lineRule="auto"/>
        <w:ind w:left="450" w:hanging="450"/>
        <w:rPr>
          <w:sz w:val="24"/>
          <w:szCs w:val="24"/>
        </w:rPr>
      </w:pPr>
      <w:r w:rsidDel="00000000" w:rsidR="00000000" w:rsidRPr="00000000">
        <w:rPr>
          <w:sz w:val="24"/>
          <w:szCs w:val="24"/>
          <w:rtl w:val="0"/>
        </w:rPr>
        <w:t xml:space="preserve">All attendees introduced themselves including:</w:t>
      </w:r>
    </w:p>
    <w:p w:rsidR="00000000" w:rsidDel="00000000" w:rsidP="00000000" w:rsidRDefault="00000000" w:rsidRPr="00000000" w14:paraId="00000006">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Joseph Herrera, Thomas Bryce, Miguel Escalon, Vincent Huang, Anne Spungen, Jill Wecht, Noam Harel, Rose Marie Faotto, Angela Riccobono, Pierre, Paul Ward, Christopher Noel, Richard Wood, Jim Weisman, Debra Poli,Chung-ying Tsai, Jose Hernandez,Yu-Kwang Wu, Matthias Linke, Kristell Taylor, Andrew Delgado, Arianny Ramirez, Tara Accetta, Ola Alsalman, Laurie Allen, Laura Tabacof, Jim Cesario </w:t>
      </w:r>
    </w:p>
    <w:p w:rsidR="00000000" w:rsidDel="00000000" w:rsidP="00000000" w:rsidRDefault="00000000" w:rsidRPr="00000000" w14:paraId="00000007">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Style w:val="Heading2"/>
        <w:pBdr>
          <w:left w:color="dbe5f1" w:space="1" w:sz="24" w:val="single"/>
        </w:pBdr>
        <w:spacing w:before="0" w:line="240" w:lineRule="auto"/>
        <w:rPr/>
      </w:pPr>
      <w:bookmarkStart w:colFirst="0" w:colLast="0" w:name="_gwdxm8a5825u" w:id="0"/>
      <w:bookmarkEnd w:id="0"/>
      <w:r w:rsidDel="00000000" w:rsidR="00000000" w:rsidRPr="00000000">
        <w:rPr>
          <w:b w:val="1"/>
          <w:sz w:val="24"/>
          <w:szCs w:val="24"/>
          <w:rtl w:val="0"/>
        </w:rPr>
        <w:t xml:space="preserve">COVID-19 Response</w:t>
      </w:r>
      <w:r w:rsidDel="00000000" w:rsidR="00000000" w:rsidRPr="00000000">
        <w:rPr>
          <w:rtl w:val="0"/>
        </w:rPr>
      </w:r>
    </w:p>
    <w:p w:rsidR="00000000" w:rsidDel="00000000" w:rsidP="00000000" w:rsidRDefault="00000000" w:rsidRPr="00000000" w14:paraId="00000009">
      <w:pPr>
        <w:tabs>
          <w:tab w:val="left" w:pos="1440"/>
          <w:tab w:val="left" w:pos="2880"/>
          <w:tab w:val="left" w:pos="4320"/>
        </w:tabs>
        <w:spacing w:after="0" w:before="0" w:line="240" w:lineRule="auto"/>
        <w:ind w:left="0" w:firstLine="0"/>
        <w:rPr>
          <w:sz w:val="24"/>
          <w:szCs w:val="24"/>
        </w:rPr>
      </w:pPr>
      <w:r w:rsidDel="00000000" w:rsidR="00000000" w:rsidRPr="00000000">
        <w:rPr>
          <w:sz w:val="24"/>
          <w:szCs w:val="24"/>
          <w:rtl w:val="0"/>
        </w:rPr>
        <w:t xml:space="preserve">During peak: 2,000+ admitted COVID-19 patients with 450 in ICUs</w:t>
      </w:r>
    </w:p>
    <w:p w:rsidR="00000000" w:rsidDel="00000000" w:rsidP="00000000" w:rsidRDefault="00000000" w:rsidRPr="00000000" w14:paraId="0000000A">
      <w:pPr>
        <w:tabs>
          <w:tab w:val="left" w:pos="1440"/>
          <w:tab w:val="left" w:pos="2880"/>
          <w:tab w:val="left" w:pos="4320"/>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0B">
      <w:pPr>
        <w:tabs>
          <w:tab w:val="left" w:pos="1440"/>
          <w:tab w:val="left" w:pos="2880"/>
          <w:tab w:val="left" w:pos="4320"/>
        </w:tabs>
        <w:spacing w:after="0" w:before="0" w:line="240" w:lineRule="auto"/>
        <w:ind w:left="0" w:firstLine="0"/>
        <w:rPr>
          <w:sz w:val="24"/>
          <w:szCs w:val="24"/>
        </w:rPr>
      </w:pPr>
      <w:r w:rsidDel="00000000" w:rsidR="00000000" w:rsidRPr="00000000">
        <w:rPr>
          <w:sz w:val="24"/>
          <w:szCs w:val="24"/>
          <w:rtl w:val="0"/>
        </w:rPr>
        <w:t xml:space="preserve">Precision Recovery</w:t>
      </w:r>
    </w:p>
    <w:p w:rsidR="00000000" w:rsidDel="00000000" w:rsidP="00000000" w:rsidRDefault="00000000" w:rsidRPr="00000000" w14:paraId="0000000C">
      <w:pPr>
        <w:numPr>
          <w:ilvl w:val="0"/>
          <w:numId w:val="13"/>
        </w:numPr>
        <w:tabs>
          <w:tab w:val="left" w:pos="1440"/>
          <w:tab w:val="left" w:pos="2880"/>
          <w:tab w:val="left" w:pos="4320"/>
        </w:tabs>
        <w:spacing w:after="0" w:before="0" w:line="240" w:lineRule="auto"/>
        <w:ind w:left="720" w:hanging="360"/>
        <w:rPr>
          <w:sz w:val="24"/>
          <w:szCs w:val="24"/>
          <w:u w:val="none"/>
        </w:rPr>
      </w:pPr>
      <w:r w:rsidDel="00000000" w:rsidR="00000000" w:rsidRPr="00000000">
        <w:rPr>
          <w:sz w:val="24"/>
          <w:szCs w:val="24"/>
          <w:rtl w:val="0"/>
        </w:rPr>
        <w:t xml:space="preserve">Previously used for stroke patients, adapted for COVID-19 symptom monitoring</w:t>
      </w:r>
    </w:p>
    <w:p w:rsidR="00000000" w:rsidDel="00000000" w:rsidP="00000000" w:rsidRDefault="00000000" w:rsidRPr="00000000" w14:paraId="0000000D">
      <w:pPr>
        <w:tabs>
          <w:tab w:val="left" w:pos="1440"/>
          <w:tab w:val="left" w:pos="2880"/>
          <w:tab w:val="left" w:pos="4320"/>
        </w:tabs>
        <w:spacing w:after="0" w:before="0" w:line="240" w:lineRule="auto"/>
        <w:rPr>
          <w:sz w:val="24"/>
          <w:szCs w:val="24"/>
        </w:rPr>
      </w:pPr>
      <w:r w:rsidDel="00000000" w:rsidR="00000000" w:rsidRPr="00000000">
        <w:rPr>
          <w:rtl w:val="0"/>
        </w:rPr>
      </w:r>
    </w:p>
    <w:p w:rsidR="00000000" w:rsidDel="00000000" w:rsidP="00000000" w:rsidRDefault="00000000" w:rsidRPr="00000000" w14:paraId="0000000E">
      <w:pPr>
        <w:tabs>
          <w:tab w:val="left" w:pos="1440"/>
          <w:tab w:val="left" w:pos="2880"/>
          <w:tab w:val="left" w:pos="4320"/>
        </w:tabs>
        <w:spacing w:after="0" w:before="0" w:line="240" w:lineRule="auto"/>
        <w:rPr>
          <w:sz w:val="24"/>
          <w:szCs w:val="24"/>
        </w:rPr>
      </w:pPr>
      <w:r w:rsidDel="00000000" w:rsidR="00000000" w:rsidRPr="00000000">
        <w:rPr>
          <w:sz w:val="24"/>
          <w:szCs w:val="24"/>
          <w:rtl w:val="0"/>
        </w:rPr>
        <w:t xml:space="preserve">Recharge rooms for frontline providers</w:t>
      </w:r>
    </w:p>
    <w:p w:rsidR="00000000" w:rsidDel="00000000" w:rsidP="00000000" w:rsidRDefault="00000000" w:rsidRPr="00000000" w14:paraId="0000000F">
      <w:pPr>
        <w:numPr>
          <w:ilvl w:val="0"/>
          <w:numId w:val="11"/>
        </w:numPr>
        <w:tabs>
          <w:tab w:val="left" w:pos="1440"/>
          <w:tab w:val="left" w:pos="2880"/>
          <w:tab w:val="left" w:pos="4320"/>
        </w:tabs>
        <w:spacing w:after="0" w:before="0" w:line="240" w:lineRule="auto"/>
        <w:ind w:left="720" w:hanging="360"/>
        <w:rPr>
          <w:sz w:val="24"/>
          <w:szCs w:val="24"/>
          <w:u w:val="none"/>
        </w:rPr>
      </w:pPr>
      <w:r w:rsidDel="00000000" w:rsidR="00000000" w:rsidRPr="00000000">
        <w:rPr>
          <w:sz w:val="24"/>
          <w:szCs w:val="24"/>
          <w:rtl w:val="0"/>
        </w:rPr>
        <w:t xml:space="preserve">1400 providers served in recharge rooms</w:t>
      </w:r>
    </w:p>
    <w:p w:rsidR="00000000" w:rsidDel="00000000" w:rsidP="00000000" w:rsidRDefault="00000000" w:rsidRPr="00000000" w14:paraId="00000010">
      <w:pPr>
        <w:tabs>
          <w:tab w:val="left" w:pos="1440"/>
          <w:tab w:val="left" w:pos="2880"/>
          <w:tab w:val="left" w:pos="4320"/>
        </w:tabs>
        <w:spacing w:after="0" w:before="0" w:line="240" w:lineRule="auto"/>
        <w:rPr>
          <w:sz w:val="24"/>
          <w:szCs w:val="24"/>
        </w:rPr>
      </w:pPr>
      <w:r w:rsidDel="00000000" w:rsidR="00000000" w:rsidRPr="00000000">
        <w:rPr>
          <w:rtl w:val="0"/>
        </w:rPr>
      </w:r>
    </w:p>
    <w:p w:rsidR="00000000" w:rsidDel="00000000" w:rsidP="00000000" w:rsidRDefault="00000000" w:rsidRPr="00000000" w14:paraId="00000011">
      <w:pPr>
        <w:tabs>
          <w:tab w:val="left" w:pos="1440"/>
          <w:tab w:val="left" w:pos="2880"/>
          <w:tab w:val="left" w:pos="4320"/>
        </w:tabs>
        <w:spacing w:after="0" w:before="0" w:line="240" w:lineRule="auto"/>
        <w:rPr>
          <w:sz w:val="24"/>
          <w:szCs w:val="24"/>
        </w:rPr>
      </w:pPr>
      <w:r w:rsidDel="00000000" w:rsidR="00000000" w:rsidRPr="00000000">
        <w:rPr>
          <w:sz w:val="24"/>
          <w:szCs w:val="24"/>
          <w:rtl w:val="0"/>
        </w:rPr>
        <w:t xml:space="preserve">Plan in place for outpatient re-opening</w:t>
      </w:r>
    </w:p>
    <w:p w:rsidR="00000000" w:rsidDel="00000000" w:rsidP="00000000" w:rsidRDefault="00000000" w:rsidRPr="00000000" w14:paraId="00000012">
      <w:pPr>
        <w:tabs>
          <w:tab w:val="left" w:pos="1440"/>
          <w:tab w:val="left" w:pos="2880"/>
          <w:tab w:val="left" w:pos="4320"/>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3">
      <w:pPr>
        <w:tabs>
          <w:tab w:val="left" w:pos="1440"/>
          <w:tab w:val="left" w:pos="2880"/>
          <w:tab w:val="left" w:pos="4320"/>
        </w:tabs>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4">
      <w:pPr>
        <w:pBdr>
          <w:top w:color="dbe5f1" w:space="0" w:sz="24" w:val="single"/>
          <w:left w:color="dbe5f1" w:space="0" w:sz="24" w:val="single"/>
          <w:bottom w:color="dbe5f1" w:space="0" w:sz="24" w:val="single"/>
          <w:right w:color="dbe5f1" w:space="0" w:sz="24" w:val="single"/>
        </w:pBdr>
        <w:shd w:fill="dbe5f1" w:val="clear"/>
        <w:spacing w:after="0" w:line="240" w:lineRule="auto"/>
        <w:rPr>
          <w:sz w:val="24"/>
          <w:szCs w:val="24"/>
        </w:rPr>
      </w:pPr>
      <w:r w:rsidDel="00000000" w:rsidR="00000000" w:rsidRPr="00000000">
        <w:rPr>
          <w:b w:val="1"/>
          <w:smallCaps w:val="1"/>
          <w:sz w:val="24"/>
          <w:szCs w:val="24"/>
          <w:rtl w:val="0"/>
        </w:rPr>
        <w:t xml:space="preserve">SOCIAL MEDIA OUTREACH</w:t>
      </w:r>
      <w:r w:rsidDel="00000000" w:rsidR="00000000" w:rsidRPr="00000000">
        <w:rPr>
          <w:rtl w:val="0"/>
        </w:rPr>
      </w:r>
    </w:p>
    <w:p w:rsidR="00000000" w:rsidDel="00000000" w:rsidP="00000000" w:rsidRDefault="00000000" w:rsidRPr="00000000" w14:paraId="00000015">
      <w:pPr>
        <w:tabs>
          <w:tab w:val="left" w:pos="1440"/>
          <w:tab w:val="left" w:pos="2880"/>
          <w:tab w:val="left" w:pos="4320"/>
        </w:tabs>
        <w:spacing w:after="0" w:before="0" w:line="240" w:lineRule="auto"/>
        <w:ind w:left="1440"/>
        <w:rPr>
          <w:sz w:val="24"/>
          <w:szCs w:val="24"/>
        </w:rPr>
      </w:pPr>
      <w:r w:rsidDel="00000000" w:rsidR="00000000" w:rsidRPr="00000000">
        <w:rPr>
          <w:sz w:val="24"/>
          <w:szCs w:val="24"/>
          <w:rtl w:val="0"/>
        </w:rPr>
        <w:t xml:space="preserve">Social Media Pages for Mount Sinai SCI</w:t>
      </w:r>
    </w:p>
    <w:p w:rsidR="00000000" w:rsidDel="00000000" w:rsidP="00000000" w:rsidRDefault="00000000" w:rsidRPr="00000000" w14:paraId="00000016">
      <w:pPr>
        <w:numPr>
          <w:ilvl w:val="0"/>
          <w:numId w:val="4"/>
        </w:numPr>
        <w:spacing w:after="0" w:before="0" w:line="240" w:lineRule="auto"/>
        <w:ind w:left="720" w:hanging="360"/>
        <w:rPr>
          <w:sz w:val="24"/>
          <w:szCs w:val="24"/>
        </w:rPr>
      </w:pPr>
      <w:r w:rsidDel="00000000" w:rsidR="00000000" w:rsidRPr="00000000">
        <w:rPr>
          <w:sz w:val="24"/>
          <w:szCs w:val="24"/>
          <w:rtl w:val="0"/>
        </w:rPr>
        <w:t xml:space="preserve">Posting 3-4 times a week on each platform, focusing on SCI related content with goal of expanding exposure and engagement from SCI community.</w:t>
      </w:r>
    </w:p>
    <w:p w:rsidR="00000000" w:rsidDel="00000000" w:rsidP="00000000" w:rsidRDefault="00000000" w:rsidRPr="00000000" w14:paraId="00000017">
      <w:pPr>
        <w:numPr>
          <w:ilvl w:val="0"/>
          <w:numId w:val="4"/>
        </w:numPr>
        <w:spacing w:after="0" w:before="0" w:line="240" w:lineRule="auto"/>
        <w:ind w:left="720" w:hanging="360"/>
        <w:rPr>
          <w:sz w:val="24"/>
          <w:szCs w:val="24"/>
        </w:rPr>
      </w:pPr>
      <w:r w:rsidDel="00000000" w:rsidR="00000000" w:rsidRPr="00000000">
        <w:rPr>
          <w:sz w:val="24"/>
          <w:szCs w:val="24"/>
          <w:rtl w:val="0"/>
        </w:rPr>
        <w:t xml:space="preserve">Increased ability to get word out not just about events at Mount Sinai but also events at other facilities in order to serve SCI community in the metropolitan area</w:t>
      </w:r>
    </w:p>
    <w:p w:rsidR="00000000" w:rsidDel="00000000" w:rsidP="00000000" w:rsidRDefault="00000000" w:rsidRPr="00000000" w14:paraId="00000018">
      <w:pPr>
        <w:numPr>
          <w:ilvl w:val="0"/>
          <w:numId w:val="4"/>
        </w:numPr>
        <w:spacing w:after="0" w:before="0" w:line="240" w:lineRule="auto"/>
        <w:ind w:left="720" w:hanging="360"/>
        <w:rPr>
          <w:sz w:val="24"/>
          <w:szCs w:val="24"/>
        </w:rPr>
      </w:pPr>
      <w:r w:rsidDel="00000000" w:rsidR="00000000" w:rsidRPr="00000000">
        <w:rPr>
          <w:sz w:val="24"/>
          <w:szCs w:val="24"/>
          <w:rtl w:val="0"/>
        </w:rPr>
        <w:t xml:space="preserve">Facebook, Instagram, Twitter</w:t>
      </w:r>
    </w:p>
    <w:p w:rsidR="00000000" w:rsidDel="00000000" w:rsidP="00000000" w:rsidRDefault="00000000" w:rsidRPr="00000000" w14:paraId="00000019">
      <w:pPr>
        <w:numPr>
          <w:ilvl w:val="1"/>
          <w:numId w:val="4"/>
        </w:numPr>
        <w:spacing w:after="0" w:before="0" w:line="240" w:lineRule="auto"/>
        <w:ind w:left="1440" w:hanging="360"/>
        <w:rPr>
          <w:sz w:val="24"/>
          <w:szCs w:val="24"/>
        </w:rPr>
      </w:pPr>
      <w:r w:rsidDel="00000000" w:rsidR="00000000" w:rsidRPr="00000000">
        <w:rPr>
          <w:sz w:val="24"/>
          <w:szCs w:val="24"/>
          <w:rtl w:val="0"/>
        </w:rPr>
        <w:t xml:space="preserve">Analytics:</w:t>
      </w:r>
    </w:p>
    <w:p w:rsidR="00000000" w:rsidDel="00000000" w:rsidP="00000000" w:rsidRDefault="00000000" w:rsidRPr="00000000" w14:paraId="0000001A">
      <w:pPr>
        <w:numPr>
          <w:ilvl w:val="2"/>
          <w:numId w:val="4"/>
        </w:numPr>
        <w:spacing w:after="0" w:before="0" w:line="240" w:lineRule="auto"/>
        <w:ind w:left="2160" w:hanging="360"/>
        <w:rPr>
          <w:sz w:val="24"/>
          <w:szCs w:val="24"/>
        </w:rPr>
      </w:pPr>
      <w:r w:rsidDel="00000000" w:rsidR="00000000" w:rsidRPr="00000000">
        <w:rPr>
          <w:sz w:val="24"/>
          <w:szCs w:val="24"/>
          <w:rtl w:val="0"/>
        </w:rPr>
        <w:t xml:space="preserve">Facebook: May 2019- 371 followers. May 2020- 448 followers. 21% increase</w:t>
      </w:r>
    </w:p>
    <w:p w:rsidR="00000000" w:rsidDel="00000000" w:rsidP="00000000" w:rsidRDefault="00000000" w:rsidRPr="00000000" w14:paraId="0000001B">
      <w:pPr>
        <w:numPr>
          <w:ilvl w:val="2"/>
          <w:numId w:val="4"/>
        </w:numPr>
        <w:spacing w:after="0" w:before="0" w:line="240" w:lineRule="auto"/>
        <w:ind w:left="2160" w:hanging="360"/>
        <w:rPr>
          <w:sz w:val="24"/>
          <w:szCs w:val="24"/>
        </w:rPr>
      </w:pPr>
      <w:r w:rsidDel="00000000" w:rsidR="00000000" w:rsidRPr="00000000">
        <w:rPr>
          <w:sz w:val="24"/>
          <w:szCs w:val="24"/>
          <w:rtl w:val="0"/>
        </w:rPr>
        <w:t xml:space="preserve">Instagram: May 2019- 692 followers. May 2020- 1.214 followers. 75% increase</w:t>
      </w:r>
    </w:p>
    <w:p w:rsidR="00000000" w:rsidDel="00000000" w:rsidP="00000000" w:rsidRDefault="00000000" w:rsidRPr="00000000" w14:paraId="0000001C">
      <w:pPr>
        <w:numPr>
          <w:ilvl w:val="2"/>
          <w:numId w:val="4"/>
        </w:numPr>
        <w:spacing w:after="0" w:before="0" w:line="240" w:lineRule="auto"/>
        <w:ind w:left="2160" w:hanging="360"/>
        <w:rPr>
          <w:sz w:val="24"/>
          <w:szCs w:val="24"/>
        </w:rPr>
      </w:pPr>
      <w:r w:rsidDel="00000000" w:rsidR="00000000" w:rsidRPr="00000000">
        <w:rPr>
          <w:sz w:val="24"/>
          <w:szCs w:val="24"/>
          <w:rtl w:val="0"/>
        </w:rPr>
        <w:t xml:space="preserve">Twitter: May 2019- 815 followers. May 2020- 1,244 followers. 53% increase</w:t>
      </w:r>
    </w:p>
    <w:p w:rsidR="00000000" w:rsidDel="00000000" w:rsidP="00000000" w:rsidRDefault="00000000" w:rsidRPr="00000000" w14:paraId="0000001D">
      <w:pPr>
        <w:numPr>
          <w:ilvl w:val="0"/>
          <w:numId w:val="4"/>
        </w:numPr>
        <w:spacing w:after="0" w:before="0" w:line="240" w:lineRule="auto"/>
        <w:ind w:left="720" w:hanging="360"/>
        <w:rPr>
          <w:sz w:val="24"/>
          <w:szCs w:val="24"/>
        </w:rPr>
      </w:pPr>
      <w:r w:rsidDel="00000000" w:rsidR="00000000" w:rsidRPr="00000000">
        <w:rPr>
          <w:sz w:val="24"/>
          <w:szCs w:val="24"/>
          <w:rtl w:val="0"/>
        </w:rPr>
        <w:t xml:space="preserve">Mount Sinai SCI (MountSinaiSCI.org)</w:t>
      </w:r>
    </w:p>
    <w:p w:rsidR="00000000" w:rsidDel="00000000" w:rsidP="00000000" w:rsidRDefault="00000000" w:rsidRPr="00000000" w14:paraId="0000001E">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Resources for Individuals with SCI</w:t>
      </w:r>
    </w:p>
    <w:p w:rsidR="00000000" w:rsidDel="00000000" w:rsidP="00000000" w:rsidRDefault="00000000" w:rsidRPr="00000000" w14:paraId="0000001F">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Upcoming Events</w:t>
      </w:r>
    </w:p>
    <w:p w:rsidR="00000000" w:rsidDel="00000000" w:rsidP="00000000" w:rsidRDefault="00000000" w:rsidRPr="00000000" w14:paraId="00000020">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Recently Published Articles</w:t>
      </w:r>
    </w:p>
    <w:p w:rsidR="00000000" w:rsidDel="00000000" w:rsidP="00000000" w:rsidRDefault="00000000" w:rsidRPr="00000000" w14:paraId="00000021">
      <w:pPr>
        <w:numPr>
          <w:ilvl w:val="0"/>
          <w:numId w:val="4"/>
        </w:numPr>
        <w:spacing w:after="0" w:before="0" w:line="240" w:lineRule="auto"/>
        <w:ind w:left="720" w:hanging="360"/>
        <w:rPr>
          <w:sz w:val="24"/>
          <w:szCs w:val="24"/>
          <w:u w:val="none"/>
        </w:rPr>
      </w:pPr>
      <w:r w:rsidDel="00000000" w:rsidR="00000000" w:rsidRPr="00000000">
        <w:rPr>
          <w:sz w:val="24"/>
          <w:szCs w:val="24"/>
          <w:rtl w:val="0"/>
        </w:rPr>
        <w:t xml:space="preserve">COVID-19 Guidance:</w:t>
      </w:r>
    </w:p>
    <w:p w:rsidR="00000000" w:rsidDel="00000000" w:rsidP="00000000" w:rsidRDefault="00000000" w:rsidRPr="00000000" w14:paraId="00000022">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Information for prevention of COVID-19</w:t>
      </w:r>
    </w:p>
    <w:p w:rsidR="00000000" w:rsidDel="00000000" w:rsidP="00000000" w:rsidRDefault="00000000" w:rsidRPr="00000000" w14:paraId="00000023">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Factsheets</w:t>
      </w:r>
    </w:p>
    <w:p w:rsidR="00000000" w:rsidDel="00000000" w:rsidP="00000000" w:rsidRDefault="00000000" w:rsidRPr="00000000" w14:paraId="00000024">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Guide for adaptive home workouts</w:t>
      </w:r>
    </w:p>
    <w:p w:rsidR="00000000" w:rsidDel="00000000" w:rsidP="00000000" w:rsidRDefault="00000000" w:rsidRPr="00000000" w14:paraId="00000025">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List of national resources- continuously updated</w:t>
      </w:r>
    </w:p>
    <w:p w:rsidR="00000000" w:rsidDel="00000000" w:rsidP="00000000" w:rsidRDefault="00000000" w:rsidRPr="00000000" w14:paraId="00000026">
      <w:pPr>
        <w:numPr>
          <w:ilvl w:val="0"/>
          <w:numId w:val="4"/>
        </w:numPr>
        <w:spacing w:after="0" w:before="0" w:line="240" w:lineRule="auto"/>
        <w:ind w:left="720" w:hanging="360"/>
        <w:rPr>
          <w:sz w:val="24"/>
          <w:szCs w:val="24"/>
        </w:rPr>
      </w:pPr>
      <w:r w:rsidDel="00000000" w:rsidR="00000000" w:rsidRPr="00000000">
        <w:rPr>
          <w:sz w:val="24"/>
          <w:szCs w:val="24"/>
          <w:rtl w:val="0"/>
        </w:rPr>
        <w:t xml:space="preserve">“The Spinal Connection” Monthly Newsletter</w:t>
      </w:r>
    </w:p>
    <w:p w:rsidR="00000000" w:rsidDel="00000000" w:rsidP="00000000" w:rsidRDefault="00000000" w:rsidRPr="00000000" w14:paraId="00000027">
      <w:pPr>
        <w:numPr>
          <w:ilvl w:val="1"/>
          <w:numId w:val="4"/>
        </w:numPr>
        <w:spacing w:after="0" w:before="0" w:line="240" w:lineRule="auto"/>
        <w:ind w:left="1440" w:hanging="360"/>
        <w:rPr>
          <w:sz w:val="24"/>
          <w:szCs w:val="24"/>
        </w:rPr>
      </w:pPr>
      <w:r w:rsidDel="00000000" w:rsidR="00000000" w:rsidRPr="00000000">
        <w:rPr>
          <w:sz w:val="24"/>
          <w:szCs w:val="24"/>
          <w:rtl w:val="0"/>
        </w:rPr>
        <w:t xml:space="preserve">Improve newsletter with goal of continuing to expand mailing list</w:t>
      </w:r>
    </w:p>
    <w:p w:rsidR="00000000" w:rsidDel="00000000" w:rsidP="00000000" w:rsidRDefault="00000000" w:rsidRPr="00000000" w14:paraId="00000028">
      <w:pPr>
        <w:numPr>
          <w:ilvl w:val="1"/>
          <w:numId w:val="4"/>
        </w:numPr>
        <w:spacing w:after="0" w:before="0" w:line="240" w:lineRule="auto"/>
        <w:ind w:left="1440" w:hanging="360"/>
        <w:rPr>
          <w:sz w:val="24"/>
          <w:szCs w:val="24"/>
        </w:rPr>
      </w:pPr>
      <w:r w:rsidDel="00000000" w:rsidR="00000000" w:rsidRPr="00000000">
        <w:rPr>
          <w:sz w:val="24"/>
          <w:szCs w:val="24"/>
          <w:rtl w:val="0"/>
        </w:rPr>
        <w:t xml:space="preserve">Prioritized Special Edition newsletters related to COVID-19</w:t>
      </w:r>
    </w:p>
    <w:p w:rsidR="00000000" w:rsidDel="00000000" w:rsidP="00000000" w:rsidRDefault="00000000" w:rsidRPr="00000000" w14:paraId="00000029">
      <w:pPr>
        <w:numPr>
          <w:ilvl w:val="2"/>
          <w:numId w:val="4"/>
        </w:numPr>
        <w:spacing w:after="0" w:before="0" w:line="240" w:lineRule="auto"/>
        <w:ind w:left="2160" w:hanging="360"/>
        <w:rPr>
          <w:sz w:val="24"/>
          <w:szCs w:val="24"/>
          <w:u w:val="none"/>
        </w:rPr>
      </w:pPr>
      <w:r w:rsidDel="00000000" w:rsidR="00000000" w:rsidRPr="00000000">
        <w:rPr>
          <w:sz w:val="24"/>
          <w:szCs w:val="24"/>
          <w:rtl w:val="0"/>
        </w:rPr>
        <w:t xml:space="preserve">Future Special Editions: Mental Health during COVID-19 and Meditation/Yoga for SCI</w:t>
      </w:r>
    </w:p>
    <w:p w:rsidR="00000000" w:rsidDel="00000000" w:rsidP="00000000" w:rsidRDefault="00000000" w:rsidRPr="00000000" w14:paraId="0000002A">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Analytics: May 2019- 566 subscribers. May 2020- 846 subscribers. 49% increase. </w:t>
      </w:r>
    </w:p>
    <w:p w:rsidR="00000000" w:rsidDel="00000000" w:rsidP="00000000" w:rsidRDefault="00000000" w:rsidRPr="00000000" w14:paraId="0000002B">
      <w:pPr>
        <w:numPr>
          <w:ilvl w:val="1"/>
          <w:numId w:val="4"/>
        </w:numPr>
        <w:spacing w:after="0" w:before="0" w:line="240" w:lineRule="auto"/>
        <w:ind w:left="1440" w:hanging="360"/>
        <w:rPr>
          <w:sz w:val="24"/>
          <w:szCs w:val="24"/>
          <w:u w:val="none"/>
        </w:rPr>
      </w:pPr>
      <w:r w:rsidDel="00000000" w:rsidR="00000000" w:rsidRPr="00000000">
        <w:rPr>
          <w:sz w:val="24"/>
          <w:szCs w:val="24"/>
          <w:rtl w:val="0"/>
        </w:rPr>
        <w:t xml:space="preserve">Newsletter views have increased due to COVID-19 content</w:t>
      </w:r>
    </w:p>
    <w:p w:rsidR="00000000" w:rsidDel="00000000" w:rsidP="00000000" w:rsidRDefault="00000000" w:rsidRPr="00000000" w14:paraId="0000002C">
      <w:pPr>
        <w:numPr>
          <w:ilvl w:val="0"/>
          <w:numId w:val="10"/>
        </w:numPr>
        <w:tabs>
          <w:tab w:val="left" w:pos="1440"/>
          <w:tab w:val="left" w:pos="2880"/>
          <w:tab w:val="left" w:pos="4320"/>
        </w:tabs>
        <w:spacing w:after="0" w:before="0" w:line="240" w:lineRule="auto"/>
        <w:ind w:left="720" w:hanging="360"/>
        <w:rPr>
          <w:sz w:val="24"/>
          <w:szCs w:val="24"/>
          <w:u w:val="none"/>
        </w:rPr>
      </w:pPr>
      <w:r w:rsidDel="00000000" w:rsidR="00000000" w:rsidRPr="00000000">
        <w:rPr>
          <w:sz w:val="24"/>
          <w:szCs w:val="24"/>
          <w:rtl w:val="0"/>
        </w:rPr>
        <w:t xml:space="preserve">Sexuality After SCI (sexualitysci.org) </w:t>
      </w:r>
    </w:p>
    <w:p w:rsidR="00000000" w:rsidDel="00000000" w:rsidP="00000000" w:rsidRDefault="00000000" w:rsidRPr="00000000" w14:paraId="0000002D">
      <w:pPr>
        <w:numPr>
          <w:ilvl w:val="1"/>
          <w:numId w:val="4"/>
        </w:numPr>
        <w:spacing w:after="0" w:before="0" w:line="240" w:lineRule="auto"/>
        <w:ind w:left="1440" w:hanging="360"/>
        <w:rPr>
          <w:sz w:val="24"/>
          <w:szCs w:val="24"/>
        </w:rPr>
      </w:pPr>
      <w:r w:rsidDel="00000000" w:rsidR="00000000" w:rsidRPr="00000000">
        <w:rPr>
          <w:sz w:val="24"/>
          <w:szCs w:val="24"/>
          <w:rtl w:val="0"/>
        </w:rPr>
        <w:t xml:space="preserve">Increased traffic in April- perhaps due to COVID-19 stay-at-home orders</w:t>
      </w:r>
    </w:p>
    <w:p w:rsidR="00000000" w:rsidDel="00000000" w:rsidP="00000000" w:rsidRDefault="00000000" w:rsidRPr="00000000" w14:paraId="0000002E">
      <w:pPr>
        <w:numPr>
          <w:ilvl w:val="2"/>
          <w:numId w:val="4"/>
        </w:numPr>
        <w:spacing w:after="0" w:before="0" w:line="240" w:lineRule="auto"/>
        <w:ind w:left="2160" w:hanging="360"/>
        <w:rPr>
          <w:sz w:val="24"/>
          <w:szCs w:val="24"/>
        </w:rPr>
      </w:pPr>
      <w:r w:rsidDel="00000000" w:rsidR="00000000" w:rsidRPr="00000000">
        <w:rPr>
          <w:sz w:val="24"/>
          <w:szCs w:val="24"/>
          <w:rtl w:val="0"/>
        </w:rPr>
        <w:t xml:space="preserve">321 clicks, 3.33K impressions</w:t>
      </w:r>
    </w:p>
    <w:p w:rsidR="00000000" w:rsidDel="00000000" w:rsidP="00000000" w:rsidRDefault="00000000" w:rsidRPr="00000000" w14:paraId="0000002F">
      <w:pPr>
        <w:numPr>
          <w:ilvl w:val="1"/>
          <w:numId w:val="4"/>
        </w:numPr>
        <w:spacing w:after="0" w:before="0" w:line="240" w:lineRule="auto"/>
        <w:ind w:left="1440" w:hanging="360"/>
        <w:rPr>
          <w:sz w:val="24"/>
          <w:szCs w:val="24"/>
        </w:rPr>
      </w:pPr>
      <w:r w:rsidDel="00000000" w:rsidR="00000000" w:rsidRPr="00000000">
        <w:rPr>
          <w:sz w:val="24"/>
          <w:szCs w:val="24"/>
          <w:rtl w:val="0"/>
        </w:rPr>
        <w:t xml:space="preserve">Top clicks: Adaptive Devices, Positioning Partners, External Resources</w:t>
      </w:r>
    </w:p>
    <w:p w:rsidR="00000000" w:rsidDel="00000000" w:rsidP="00000000" w:rsidRDefault="00000000" w:rsidRPr="00000000" w14:paraId="00000030">
      <w:pPr>
        <w:pStyle w:val="Heading2"/>
        <w:spacing w:line="240" w:lineRule="auto"/>
        <w:rPr>
          <w:b w:val="1"/>
        </w:rPr>
      </w:pPr>
      <w:bookmarkStart w:colFirst="0" w:colLast="0" w:name="_3ky4xspe8guu" w:id="1"/>
      <w:bookmarkEnd w:id="1"/>
      <w:r w:rsidDel="00000000" w:rsidR="00000000" w:rsidRPr="00000000">
        <w:rPr>
          <w:b w:val="1"/>
          <w:rtl w:val="0"/>
        </w:rPr>
        <w:t xml:space="preserve">Virtual Support Groups</w:t>
      </w:r>
    </w:p>
    <w:p w:rsidR="00000000" w:rsidDel="00000000" w:rsidP="00000000" w:rsidRDefault="00000000" w:rsidRPr="00000000" w14:paraId="00000031">
      <w:pPr>
        <w:tabs>
          <w:tab w:val="left" w:pos="1440"/>
          <w:tab w:val="left" w:pos="2880"/>
          <w:tab w:val="left" w:pos="4320"/>
        </w:tabs>
        <w:spacing w:after="0" w:before="0" w:line="240" w:lineRule="auto"/>
        <w:ind w:left="1440"/>
        <w:rPr>
          <w:sz w:val="24"/>
          <w:szCs w:val="24"/>
        </w:rPr>
      </w:pPr>
      <w:r w:rsidDel="00000000" w:rsidR="00000000" w:rsidRPr="00000000">
        <w:rPr>
          <w:sz w:val="24"/>
          <w:szCs w:val="24"/>
          <w:rtl w:val="0"/>
        </w:rPr>
        <w:t xml:space="preserve">Continuing efforts to reach out to SCI community during pandemic</w:t>
      </w:r>
    </w:p>
    <w:p w:rsidR="00000000" w:rsidDel="00000000" w:rsidP="00000000" w:rsidRDefault="00000000" w:rsidRPr="00000000" w14:paraId="00000032">
      <w:pPr>
        <w:numPr>
          <w:ilvl w:val="0"/>
          <w:numId w:val="2"/>
        </w:numPr>
        <w:tabs>
          <w:tab w:val="left" w:pos="1440"/>
          <w:tab w:val="left" w:pos="2880"/>
          <w:tab w:val="left" w:pos="4320"/>
        </w:tabs>
        <w:spacing w:after="0" w:before="0" w:line="240" w:lineRule="auto"/>
        <w:ind w:left="720" w:hanging="360"/>
        <w:rPr>
          <w:sz w:val="24"/>
          <w:szCs w:val="24"/>
          <w:u w:val="none"/>
        </w:rPr>
      </w:pPr>
      <w:r w:rsidDel="00000000" w:rsidR="00000000" w:rsidRPr="00000000">
        <w:rPr>
          <w:sz w:val="24"/>
          <w:szCs w:val="24"/>
          <w:rtl w:val="0"/>
        </w:rPr>
        <w:t xml:space="preserve">New groups:</w:t>
      </w:r>
    </w:p>
    <w:p w:rsidR="00000000" w:rsidDel="00000000" w:rsidP="00000000" w:rsidRDefault="00000000" w:rsidRPr="00000000" w14:paraId="00000033">
      <w:pPr>
        <w:numPr>
          <w:ilvl w:val="1"/>
          <w:numId w:val="2"/>
        </w:numPr>
        <w:tabs>
          <w:tab w:val="left" w:pos="1440"/>
          <w:tab w:val="left" w:pos="2880"/>
          <w:tab w:val="left" w:pos="4320"/>
        </w:tabs>
        <w:spacing w:after="0" w:before="0" w:line="240" w:lineRule="auto"/>
        <w:ind w:left="1440" w:hanging="360"/>
        <w:rPr>
          <w:sz w:val="24"/>
          <w:szCs w:val="24"/>
          <w:u w:val="none"/>
        </w:rPr>
      </w:pPr>
      <w:r w:rsidDel="00000000" w:rsidR="00000000" w:rsidRPr="00000000">
        <w:rPr>
          <w:sz w:val="24"/>
          <w:szCs w:val="24"/>
          <w:rtl w:val="0"/>
        </w:rPr>
        <w:t xml:space="preserve">SCI Well-Being Group (Mondays): Focus on breathing techniques guided by meditation</w:t>
      </w:r>
    </w:p>
    <w:p w:rsidR="00000000" w:rsidDel="00000000" w:rsidP="00000000" w:rsidRDefault="00000000" w:rsidRPr="00000000" w14:paraId="00000034">
      <w:pPr>
        <w:numPr>
          <w:ilvl w:val="1"/>
          <w:numId w:val="2"/>
        </w:numPr>
        <w:tabs>
          <w:tab w:val="left" w:pos="1440"/>
          <w:tab w:val="left" w:pos="2880"/>
          <w:tab w:val="left" w:pos="4320"/>
        </w:tabs>
        <w:spacing w:after="0" w:before="0" w:line="240" w:lineRule="auto"/>
        <w:ind w:left="1440" w:hanging="360"/>
        <w:rPr>
          <w:sz w:val="24"/>
          <w:szCs w:val="24"/>
          <w:u w:val="none"/>
        </w:rPr>
      </w:pPr>
      <w:r w:rsidDel="00000000" w:rsidR="00000000" w:rsidRPr="00000000">
        <w:rPr>
          <w:sz w:val="24"/>
          <w:szCs w:val="24"/>
          <w:rtl w:val="0"/>
        </w:rPr>
        <w:t xml:space="preserve">Movement Group (Tuesdays): Seated workout session developed by Mount Sinai Rehab occupational therapists and physical therapists</w:t>
      </w:r>
    </w:p>
    <w:p w:rsidR="00000000" w:rsidDel="00000000" w:rsidP="00000000" w:rsidRDefault="00000000" w:rsidRPr="00000000" w14:paraId="00000035">
      <w:pPr>
        <w:tabs>
          <w:tab w:val="left" w:pos="1440"/>
          <w:tab w:val="left" w:pos="2880"/>
          <w:tab w:val="left" w:pos="4320"/>
        </w:tabs>
        <w:spacing w:after="0" w:before="0" w:line="240" w:lineRule="auto"/>
        <w:rPr>
          <w:sz w:val="24"/>
          <w:szCs w:val="24"/>
        </w:rPr>
      </w:pPr>
      <w:r w:rsidDel="00000000" w:rsidR="00000000" w:rsidRPr="00000000">
        <w:rPr>
          <w:rtl w:val="0"/>
        </w:rPr>
      </w:r>
    </w:p>
    <w:p w:rsidR="00000000" w:rsidDel="00000000" w:rsidP="00000000" w:rsidRDefault="00000000" w:rsidRPr="00000000" w14:paraId="00000036">
      <w:pPr>
        <w:tabs>
          <w:tab w:val="left" w:pos="1440"/>
          <w:tab w:val="left" w:pos="2880"/>
          <w:tab w:val="left" w:pos="4320"/>
        </w:tabs>
        <w:spacing w:after="0" w:before="0" w:line="240" w:lineRule="auto"/>
        <w:rPr>
          <w:sz w:val="24"/>
          <w:szCs w:val="24"/>
        </w:rPr>
      </w:pPr>
      <w:r w:rsidDel="00000000" w:rsidR="00000000" w:rsidRPr="00000000">
        <w:rPr>
          <w:sz w:val="24"/>
          <w:szCs w:val="24"/>
          <w:rtl w:val="0"/>
        </w:rPr>
        <w:t xml:space="preserve">Established support groups now meeting virtually:</w:t>
      </w:r>
    </w:p>
    <w:p w:rsidR="00000000" w:rsidDel="00000000" w:rsidP="00000000" w:rsidRDefault="00000000" w:rsidRPr="00000000" w14:paraId="00000037">
      <w:pPr>
        <w:tabs>
          <w:tab w:val="left" w:pos="1440"/>
          <w:tab w:val="left" w:pos="2880"/>
          <w:tab w:val="left" w:pos="4320"/>
        </w:tabs>
        <w:spacing w:after="0" w:before="0" w:line="240" w:lineRule="auto"/>
        <w:ind w:left="1440"/>
        <w:rPr>
          <w:sz w:val="24"/>
          <w:szCs w:val="24"/>
        </w:rPr>
      </w:pPr>
      <w:r w:rsidDel="00000000" w:rsidR="00000000" w:rsidRPr="00000000">
        <w:rPr>
          <w:rtl w:val="0"/>
        </w:rPr>
      </w:r>
    </w:p>
    <w:p w:rsidR="00000000" w:rsidDel="00000000" w:rsidP="00000000" w:rsidRDefault="00000000" w:rsidRPr="00000000" w14:paraId="00000038">
      <w:pPr>
        <w:tabs>
          <w:tab w:val="left" w:pos="1440"/>
          <w:tab w:val="left" w:pos="2880"/>
          <w:tab w:val="left" w:pos="4320"/>
        </w:tabs>
        <w:spacing w:after="0" w:before="0" w:line="240" w:lineRule="auto"/>
        <w:ind w:left="0" w:firstLine="0"/>
        <w:rPr>
          <w:sz w:val="24"/>
          <w:szCs w:val="24"/>
        </w:rPr>
      </w:pPr>
      <w:r w:rsidDel="00000000" w:rsidR="00000000" w:rsidRPr="00000000">
        <w:rPr>
          <w:sz w:val="24"/>
          <w:szCs w:val="24"/>
          <w:rtl w:val="0"/>
        </w:rPr>
        <w:t xml:space="preserve">Transitions Group</w:t>
      </w:r>
    </w:p>
    <w:p w:rsidR="00000000" w:rsidDel="00000000" w:rsidP="00000000" w:rsidRDefault="00000000" w:rsidRPr="00000000" w14:paraId="00000039">
      <w:pPr>
        <w:numPr>
          <w:ilvl w:val="0"/>
          <w:numId w:val="5"/>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Free counseling, support, and education to all members, with an emphasis on facilitating adjustment to those who are more recently injured.</w:t>
      </w:r>
    </w:p>
    <w:p w:rsidR="00000000" w:rsidDel="00000000" w:rsidP="00000000" w:rsidRDefault="00000000" w:rsidRPr="00000000" w14:paraId="0000003A">
      <w:pPr>
        <w:numPr>
          <w:ilvl w:val="0"/>
          <w:numId w:val="5"/>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Weekly topic-based group discusses a wide range of issues including loss and grief, overcoming fear, pitfalls of isolation, self-image, guilt</w:t>
      </w:r>
    </w:p>
    <w:p w:rsidR="00000000" w:rsidDel="00000000" w:rsidP="00000000" w:rsidRDefault="00000000" w:rsidRPr="00000000" w14:paraId="0000003B">
      <w:pPr>
        <w:tabs>
          <w:tab w:val="left" w:pos="1440"/>
          <w:tab w:val="left" w:pos="2880"/>
          <w:tab w:val="left" w:pos="4320"/>
        </w:tabs>
        <w:spacing w:after="0" w:before="0" w:line="240" w:lineRule="auto"/>
        <w:ind w:left="1440"/>
        <w:rPr>
          <w:sz w:val="24"/>
          <w:szCs w:val="24"/>
        </w:rPr>
      </w:pPr>
      <w:r w:rsidDel="00000000" w:rsidR="00000000" w:rsidRPr="00000000">
        <w:rPr>
          <w:sz w:val="24"/>
          <w:szCs w:val="24"/>
          <w:rtl w:val="0"/>
        </w:rPr>
        <w:t xml:space="preserve">Women on Wheels</w:t>
      </w:r>
    </w:p>
    <w:p w:rsidR="00000000" w:rsidDel="00000000" w:rsidP="00000000" w:rsidRDefault="00000000" w:rsidRPr="00000000" w14:paraId="0000003C">
      <w:pPr>
        <w:numPr>
          <w:ilvl w:val="0"/>
          <w:numId w:val="6"/>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Women on Wheels (W.O.W.) is a sisterhood of women with spinal injuries dedicated to living life to the fullest.</w:t>
      </w:r>
    </w:p>
    <w:p w:rsidR="00000000" w:rsidDel="00000000" w:rsidP="00000000" w:rsidRDefault="00000000" w:rsidRPr="00000000" w14:paraId="0000003D">
      <w:pPr>
        <w:numPr>
          <w:ilvl w:val="0"/>
          <w:numId w:val="6"/>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Weekly discussion group with topics include dating and sexuality, self-image, relationships with family, partners and friends, education, independence, co-dependence, self-advocacy, and dis/Ability as identity. </w:t>
      </w:r>
    </w:p>
    <w:p w:rsidR="00000000" w:rsidDel="00000000" w:rsidP="00000000" w:rsidRDefault="00000000" w:rsidRPr="00000000" w14:paraId="0000003E">
      <w:pPr>
        <w:numPr>
          <w:ilvl w:val="0"/>
          <w:numId w:val="6"/>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Attendance has been on average 17 participants</w:t>
      </w:r>
    </w:p>
    <w:p w:rsidR="00000000" w:rsidDel="00000000" w:rsidP="00000000" w:rsidRDefault="00000000" w:rsidRPr="00000000" w14:paraId="0000003F">
      <w:pPr>
        <w:numPr>
          <w:ilvl w:val="1"/>
          <w:numId w:val="6"/>
        </w:numPr>
        <w:tabs>
          <w:tab w:val="left" w:pos="1440"/>
          <w:tab w:val="left" w:pos="2880"/>
          <w:tab w:val="left" w:pos="4320"/>
        </w:tabs>
        <w:spacing w:after="0" w:before="0" w:line="240" w:lineRule="auto"/>
        <w:ind w:left="1440" w:hanging="360"/>
        <w:rPr>
          <w:sz w:val="24"/>
          <w:szCs w:val="24"/>
          <w:u w:val="none"/>
        </w:rPr>
      </w:pPr>
      <w:r w:rsidDel="00000000" w:rsidR="00000000" w:rsidRPr="00000000">
        <w:rPr>
          <w:sz w:val="24"/>
          <w:szCs w:val="24"/>
          <w:rtl w:val="0"/>
        </w:rPr>
        <w:t xml:space="preserve">Pre-COVID group was canceled due to lack of participants</w:t>
      </w:r>
    </w:p>
    <w:p w:rsidR="00000000" w:rsidDel="00000000" w:rsidP="00000000" w:rsidRDefault="00000000" w:rsidRPr="00000000" w14:paraId="00000040">
      <w:pPr>
        <w:tabs>
          <w:tab w:val="left" w:pos="1440"/>
          <w:tab w:val="left" w:pos="2880"/>
          <w:tab w:val="left" w:pos="4320"/>
        </w:tabs>
        <w:spacing w:after="0" w:before="0" w:line="240" w:lineRule="auto"/>
        <w:ind w:left="720" w:firstLine="0"/>
        <w:rPr>
          <w:sz w:val="24"/>
          <w:szCs w:val="24"/>
        </w:rPr>
      </w:pPr>
      <w:r w:rsidDel="00000000" w:rsidR="00000000" w:rsidRPr="00000000">
        <w:rPr>
          <w:sz w:val="24"/>
          <w:szCs w:val="24"/>
          <w:rtl w:val="0"/>
        </w:rPr>
        <w:t xml:space="preserve">Approximately 19 regular attendees across all groups. Average age of attendees: 39.6 years. Participants have been injured an average of 10.6 years.</w:t>
      </w:r>
    </w:p>
    <w:p w:rsidR="00000000" w:rsidDel="00000000" w:rsidP="00000000" w:rsidRDefault="00000000" w:rsidRPr="00000000" w14:paraId="00000041">
      <w:pPr>
        <w:tabs>
          <w:tab w:val="left" w:pos="1440"/>
          <w:tab w:val="left" w:pos="2880"/>
          <w:tab w:val="left" w:pos="4320"/>
        </w:tabs>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42">
      <w:pPr>
        <w:tabs>
          <w:tab w:val="left" w:pos="1440"/>
          <w:tab w:val="left" w:pos="2880"/>
          <w:tab w:val="left" w:pos="4320"/>
        </w:tabs>
        <w:spacing w:after="0" w:before="0" w:line="240" w:lineRule="auto"/>
        <w:ind w:left="720" w:firstLine="0"/>
        <w:rPr>
          <w:sz w:val="24"/>
          <w:szCs w:val="24"/>
        </w:rPr>
      </w:pPr>
      <w:r w:rsidDel="00000000" w:rsidR="00000000" w:rsidRPr="00000000">
        <w:rPr>
          <w:sz w:val="24"/>
          <w:szCs w:val="24"/>
          <w:rtl w:val="0"/>
        </w:rPr>
        <w:t xml:space="preserve">Those who live in areas from which it is difficult to commute to NYC are now attending online programs and are reconnecting.</w:t>
      </w:r>
    </w:p>
    <w:p w:rsidR="00000000" w:rsidDel="00000000" w:rsidP="00000000" w:rsidRDefault="00000000" w:rsidRPr="00000000" w14:paraId="00000043">
      <w:pPr>
        <w:tabs>
          <w:tab w:val="left" w:pos="1440"/>
          <w:tab w:val="left" w:pos="2880"/>
          <w:tab w:val="left" w:pos="4320"/>
        </w:tabs>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44">
      <w:pPr>
        <w:tabs>
          <w:tab w:val="left" w:pos="1440"/>
          <w:tab w:val="left" w:pos="2880"/>
          <w:tab w:val="left" w:pos="4320"/>
        </w:tabs>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45">
      <w:pPr>
        <w:pStyle w:val="Heading2"/>
        <w:spacing w:line="240" w:lineRule="auto"/>
        <w:rPr>
          <w:b w:val="1"/>
          <w:sz w:val="24"/>
          <w:szCs w:val="24"/>
        </w:rPr>
      </w:pPr>
      <w:bookmarkStart w:colFirst="0" w:colLast="0" w:name="_dzajv5jjp6ev" w:id="2"/>
      <w:bookmarkEnd w:id="2"/>
      <w:r w:rsidDel="00000000" w:rsidR="00000000" w:rsidRPr="00000000">
        <w:rPr>
          <w:b w:val="1"/>
          <w:sz w:val="24"/>
          <w:szCs w:val="24"/>
          <w:rtl w:val="0"/>
        </w:rPr>
        <w:t xml:space="preserve">SCI research</w:t>
      </w:r>
    </w:p>
    <w:p w:rsidR="00000000" w:rsidDel="00000000" w:rsidP="00000000" w:rsidRDefault="00000000" w:rsidRPr="00000000" w14:paraId="00000046">
      <w:pPr>
        <w:numPr>
          <w:ilvl w:val="0"/>
          <w:numId w:val="12"/>
        </w:numPr>
        <w:tabs>
          <w:tab w:val="left" w:pos="1440"/>
          <w:tab w:val="left" w:pos="2880"/>
          <w:tab w:val="left" w:pos="4320"/>
        </w:tabs>
        <w:spacing w:after="0" w:before="0" w:line="240" w:lineRule="auto"/>
        <w:ind w:left="360"/>
        <w:rPr>
          <w:sz w:val="24"/>
          <w:szCs w:val="24"/>
        </w:rPr>
      </w:pPr>
      <w:r w:rsidDel="00000000" w:rsidR="00000000" w:rsidRPr="00000000">
        <w:rPr>
          <w:sz w:val="24"/>
          <w:szCs w:val="24"/>
          <w:rtl w:val="0"/>
        </w:rPr>
        <w:t xml:space="preserve">Experience of persons with SCI during the COVID-19 pandemic</w:t>
      </w:r>
    </w:p>
    <w:p w:rsidR="00000000" w:rsidDel="00000000" w:rsidP="00000000" w:rsidRDefault="00000000" w:rsidRPr="00000000" w14:paraId="00000047">
      <w:pPr>
        <w:numPr>
          <w:ilvl w:val="0"/>
          <w:numId w:val="12"/>
        </w:numPr>
        <w:tabs>
          <w:tab w:val="left" w:pos="1440"/>
          <w:tab w:val="left" w:pos="2880"/>
          <w:tab w:val="left" w:pos="4320"/>
        </w:tabs>
        <w:spacing w:after="0" w:before="0" w:line="240" w:lineRule="auto"/>
        <w:ind w:left="1080" w:hanging="360"/>
        <w:rPr>
          <w:sz w:val="24"/>
          <w:szCs w:val="24"/>
        </w:rPr>
      </w:pPr>
      <w:r w:rsidDel="00000000" w:rsidR="00000000" w:rsidRPr="00000000">
        <w:rPr>
          <w:sz w:val="24"/>
          <w:szCs w:val="24"/>
          <w:rtl w:val="0"/>
        </w:rPr>
        <w:t xml:space="preserve">Online survey of individuals living with SCI in the tri-state area</w:t>
      </w:r>
    </w:p>
    <w:p w:rsidR="00000000" w:rsidDel="00000000" w:rsidP="00000000" w:rsidRDefault="00000000" w:rsidRPr="00000000" w14:paraId="00000048">
      <w:pPr>
        <w:numPr>
          <w:ilvl w:val="0"/>
          <w:numId w:val="12"/>
        </w:numPr>
        <w:tabs>
          <w:tab w:val="left" w:pos="1440"/>
          <w:tab w:val="left" w:pos="2880"/>
          <w:tab w:val="left" w:pos="4320"/>
        </w:tabs>
        <w:spacing w:after="0" w:before="0" w:line="240" w:lineRule="auto"/>
        <w:ind w:left="1080" w:hanging="360"/>
        <w:rPr>
          <w:sz w:val="24"/>
          <w:szCs w:val="24"/>
          <w:u w:val="none"/>
        </w:rPr>
      </w:pPr>
      <w:r w:rsidDel="00000000" w:rsidR="00000000" w:rsidRPr="00000000">
        <w:rPr>
          <w:sz w:val="24"/>
          <w:szCs w:val="24"/>
          <w:rtl w:val="0"/>
        </w:rPr>
        <w:t xml:space="preserve">Aim to detail how pandemic has affected individuals with SCI</w:t>
      </w:r>
    </w:p>
    <w:p w:rsidR="00000000" w:rsidDel="00000000" w:rsidP="00000000" w:rsidRDefault="00000000" w:rsidRPr="00000000" w14:paraId="00000049">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Caregiver services</w:t>
      </w:r>
    </w:p>
    <w:p w:rsidR="00000000" w:rsidDel="00000000" w:rsidP="00000000" w:rsidRDefault="00000000" w:rsidRPr="00000000" w14:paraId="0000004A">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Health</w:t>
      </w:r>
    </w:p>
    <w:p w:rsidR="00000000" w:rsidDel="00000000" w:rsidP="00000000" w:rsidRDefault="00000000" w:rsidRPr="00000000" w14:paraId="0000004B">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Equipment and supply</w:t>
      </w:r>
    </w:p>
    <w:p w:rsidR="00000000" w:rsidDel="00000000" w:rsidP="00000000" w:rsidRDefault="00000000" w:rsidRPr="00000000" w14:paraId="0000004C">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Employment and benefits</w:t>
      </w:r>
    </w:p>
    <w:p w:rsidR="00000000" w:rsidDel="00000000" w:rsidP="00000000" w:rsidRDefault="00000000" w:rsidRPr="00000000" w14:paraId="0000004D">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Psychosocial effects</w:t>
      </w:r>
    </w:p>
    <w:p w:rsidR="00000000" w:rsidDel="00000000" w:rsidP="00000000" w:rsidRDefault="00000000" w:rsidRPr="00000000" w14:paraId="0000004E">
      <w:pPr>
        <w:numPr>
          <w:ilvl w:val="0"/>
          <w:numId w:val="12"/>
        </w:numPr>
        <w:tabs>
          <w:tab w:val="left" w:pos="1440"/>
          <w:tab w:val="left" w:pos="2880"/>
          <w:tab w:val="left" w:pos="4320"/>
        </w:tabs>
        <w:spacing w:after="0" w:before="0" w:line="240" w:lineRule="auto"/>
        <w:ind w:left="1080" w:hanging="360"/>
        <w:rPr>
          <w:sz w:val="24"/>
          <w:szCs w:val="24"/>
          <w:u w:val="none"/>
        </w:rPr>
      </w:pPr>
      <w:r w:rsidDel="00000000" w:rsidR="00000000" w:rsidRPr="00000000">
        <w:rPr>
          <w:sz w:val="24"/>
          <w:szCs w:val="24"/>
          <w:rtl w:val="0"/>
        </w:rPr>
        <w:t xml:space="preserve">Potential collaboration with Social Security Administration and Department of Labor</w:t>
      </w:r>
    </w:p>
    <w:p w:rsidR="00000000" w:rsidDel="00000000" w:rsidP="00000000" w:rsidRDefault="00000000" w:rsidRPr="00000000" w14:paraId="0000004F">
      <w:pPr>
        <w:numPr>
          <w:ilvl w:val="0"/>
          <w:numId w:val="12"/>
        </w:numPr>
        <w:tabs>
          <w:tab w:val="left" w:pos="1440"/>
          <w:tab w:val="left" w:pos="2880"/>
          <w:tab w:val="left" w:pos="4320"/>
        </w:tabs>
        <w:spacing w:after="0" w:before="0" w:line="240" w:lineRule="auto"/>
        <w:ind w:left="1080" w:hanging="360"/>
        <w:rPr>
          <w:sz w:val="24"/>
          <w:szCs w:val="24"/>
          <w:u w:val="none"/>
        </w:rPr>
      </w:pPr>
      <w:r w:rsidDel="00000000" w:rsidR="00000000" w:rsidRPr="00000000">
        <w:rPr>
          <w:sz w:val="24"/>
          <w:szCs w:val="24"/>
          <w:rtl w:val="0"/>
        </w:rPr>
        <w:t xml:space="preserve">Attendee comments/suggestions:</w:t>
      </w:r>
    </w:p>
    <w:p w:rsidR="00000000" w:rsidDel="00000000" w:rsidP="00000000" w:rsidRDefault="00000000" w:rsidRPr="00000000" w14:paraId="00000050">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Concerns regarding length of survey</w:t>
      </w:r>
    </w:p>
    <w:p w:rsidR="00000000" w:rsidDel="00000000" w:rsidP="00000000" w:rsidRDefault="00000000" w:rsidRPr="00000000" w14:paraId="00000051">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Potentially add question regarding barriers to telemedicine use </w:t>
      </w:r>
    </w:p>
    <w:p w:rsidR="00000000" w:rsidDel="00000000" w:rsidP="00000000" w:rsidRDefault="00000000" w:rsidRPr="00000000" w14:paraId="00000052">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Consider adding question regarding significance of different activities during pandemic</w:t>
      </w:r>
    </w:p>
    <w:p w:rsidR="00000000" w:rsidDel="00000000" w:rsidP="00000000" w:rsidRDefault="00000000" w:rsidRPr="00000000" w14:paraId="00000053">
      <w:pPr>
        <w:numPr>
          <w:ilvl w:val="1"/>
          <w:numId w:val="12"/>
        </w:numPr>
        <w:tabs>
          <w:tab w:val="left" w:pos="1440"/>
          <w:tab w:val="left" w:pos="2880"/>
          <w:tab w:val="left" w:pos="4320"/>
        </w:tabs>
        <w:spacing w:after="0" w:before="0" w:line="240" w:lineRule="auto"/>
        <w:ind w:left="1800" w:hanging="360"/>
        <w:rPr>
          <w:sz w:val="24"/>
          <w:szCs w:val="24"/>
          <w:u w:val="none"/>
        </w:rPr>
      </w:pPr>
      <w:r w:rsidDel="00000000" w:rsidR="00000000" w:rsidRPr="00000000">
        <w:rPr>
          <w:sz w:val="24"/>
          <w:szCs w:val="24"/>
          <w:rtl w:val="0"/>
        </w:rPr>
        <w:t xml:space="preserve">NYC Chapter of United Spinal can potentially assist with reimbursement</w:t>
      </w:r>
    </w:p>
    <w:p w:rsidR="00000000" w:rsidDel="00000000" w:rsidP="00000000" w:rsidRDefault="00000000" w:rsidRPr="00000000" w14:paraId="00000054">
      <w:pPr>
        <w:numPr>
          <w:ilvl w:val="0"/>
          <w:numId w:val="12"/>
        </w:numPr>
        <w:tabs>
          <w:tab w:val="left" w:pos="1440"/>
          <w:tab w:val="left" w:pos="2880"/>
          <w:tab w:val="left" w:pos="4320"/>
        </w:tabs>
        <w:spacing w:after="0" w:before="0" w:line="240" w:lineRule="auto"/>
        <w:ind w:left="360"/>
        <w:rPr>
          <w:sz w:val="24"/>
          <w:szCs w:val="24"/>
        </w:rPr>
      </w:pPr>
      <w:r w:rsidDel="00000000" w:rsidR="00000000" w:rsidRPr="00000000">
        <w:rPr>
          <w:sz w:val="24"/>
          <w:szCs w:val="24"/>
          <w:rtl w:val="0"/>
        </w:rPr>
        <w:t xml:space="preserve">Model systems for SCI</w:t>
      </w:r>
    </w:p>
    <w:p w:rsidR="00000000" w:rsidDel="00000000" w:rsidP="00000000" w:rsidRDefault="00000000" w:rsidRPr="00000000" w14:paraId="00000055">
      <w:pPr>
        <w:numPr>
          <w:ilvl w:val="0"/>
          <w:numId w:val="1"/>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Funded 1986-2011 and 2016-2021 as full participant</w:t>
      </w:r>
    </w:p>
    <w:p w:rsidR="00000000" w:rsidDel="00000000" w:rsidP="00000000" w:rsidRDefault="00000000" w:rsidRPr="00000000" w14:paraId="00000056">
      <w:pPr>
        <w:numPr>
          <w:ilvl w:val="0"/>
          <w:numId w:val="1"/>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Contributes to national database (over 30K participants in national database)</w:t>
      </w:r>
    </w:p>
    <w:p w:rsidR="00000000" w:rsidDel="00000000" w:rsidP="00000000" w:rsidRDefault="00000000" w:rsidRPr="00000000" w14:paraId="00000057">
      <w:pPr>
        <w:numPr>
          <w:ilvl w:val="0"/>
          <w:numId w:val="1"/>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Basic requirements:</w:t>
      </w:r>
    </w:p>
    <w:p w:rsidR="00000000" w:rsidDel="00000000" w:rsidP="00000000" w:rsidRDefault="00000000" w:rsidRPr="00000000" w14:paraId="00000058">
      <w:pPr>
        <w:numPr>
          <w:ilvl w:val="1"/>
          <w:numId w:val="1"/>
        </w:numPr>
        <w:tabs>
          <w:tab w:val="left" w:pos="1440"/>
          <w:tab w:val="left" w:pos="2880"/>
          <w:tab w:val="left" w:pos="4320"/>
        </w:tabs>
        <w:spacing w:after="0" w:before="0" w:line="240" w:lineRule="auto"/>
        <w:ind w:left="1440" w:hanging="360"/>
        <w:rPr>
          <w:sz w:val="24"/>
          <w:szCs w:val="24"/>
        </w:rPr>
      </w:pPr>
      <w:r w:rsidDel="00000000" w:rsidR="00000000" w:rsidRPr="00000000">
        <w:rPr>
          <w:sz w:val="24"/>
          <w:szCs w:val="24"/>
          <w:rtl w:val="0"/>
        </w:rPr>
        <w:t xml:space="preserve">Complete site-specific project</w:t>
      </w:r>
    </w:p>
    <w:p w:rsidR="00000000" w:rsidDel="00000000" w:rsidP="00000000" w:rsidRDefault="00000000" w:rsidRPr="00000000" w14:paraId="00000059">
      <w:pPr>
        <w:numPr>
          <w:ilvl w:val="1"/>
          <w:numId w:val="1"/>
        </w:numPr>
        <w:tabs>
          <w:tab w:val="left" w:pos="1440"/>
          <w:tab w:val="left" w:pos="2880"/>
          <w:tab w:val="left" w:pos="4320"/>
        </w:tabs>
        <w:spacing w:after="0" w:before="0" w:line="240" w:lineRule="auto"/>
        <w:ind w:left="1440" w:hanging="360"/>
        <w:rPr>
          <w:sz w:val="24"/>
          <w:szCs w:val="24"/>
        </w:rPr>
      </w:pPr>
      <w:r w:rsidDel="00000000" w:rsidR="00000000" w:rsidRPr="00000000">
        <w:rPr>
          <w:sz w:val="24"/>
          <w:szCs w:val="24"/>
          <w:rtl w:val="0"/>
        </w:rPr>
        <w:t xml:space="preserve">Participate in collaborative modules with other centers</w:t>
      </w:r>
    </w:p>
    <w:p w:rsidR="00000000" w:rsidDel="00000000" w:rsidP="00000000" w:rsidRDefault="00000000" w:rsidRPr="00000000" w14:paraId="0000005A">
      <w:pPr>
        <w:numPr>
          <w:ilvl w:val="1"/>
          <w:numId w:val="1"/>
        </w:numPr>
        <w:tabs>
          <w:tab w:val="left" w:pos="1440"/>
          <w:tab w:val="left" w:pos="2880"/>
          <w:tab w:val="left" w:pos="4320"/>
        </w:tabs>
        <w:spacing w:after="0" w:before="0" w:line="240" w:lineRule="auto"/>
        <w:ind w:left="1440" w:hanging="360"/>
        <w:rPr>
          <w:sz w:val="24"/>
          <w:szCs w:val="24"/>
        </w:rPr>
      </w:pPr>
      <w:r w:rsidDel="00000000" w:rsidR="00000000" w:rsidRPr="00000000">
        <w:rPr>
          <w:sz w:val="24"/>
          <w:szCs w:val="24"/>
          <w:rtl w:val="0"/>
        </w:rPr>
        <w:t xml:space="preserve">Educate consumers</w:t>
      </w:r>
    </w:p>
    <w:p w:rsidR="00000000" w:rsidDel="00000000" w:rsidP="00000000" w:rsidRDefault="00000000" w:rsidRPr="00000000" w14:paraId="0000005B">
      <w:pPr>
        <w:numPr>
          <w:ilvl w:val="0"/>
          <w:numId w:val="1"/>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Inclusion criteria:</w:t>
      </w:r>
    </w:p>
    <w:p w:rsidR="00000000" w:rsidDel="00000000" w:rsidP="00000000" w:rsidRDefault="00000000" w:rsidRPr="00000000" w14:paraId="0000005C">
      <w:pPr>
        <w:numPr>
          <w:ilvl w:val="1"/>
          <w:numId w:val="1"/>
        </w:numPr>
        <w:tabs>
          <w:tab w:val="left" w:pos="1440"/>
          <w:tab w:val="left" w:pos="2880"/>
          <w:tab w:val="left" w:pos="4320"/>
        </w:tabs>
        <w:spacing w:after="0" w:before="0" w:line="240" w:lineRule="auto"/>
        <w:ind w:left="1440" w:hanging="360"/>
        <w:rPr>
          <w:sz w:val="24"/>
          <w:szCs w:val="24"/>
        </w:rPr>
      </w:pPr>
      <w:r w:rsidDel="00000000" w:rsidR="00000000" w:rsidRPr="00000000">
        <w:rPr>
          <w:sz w:val="24"/>
          <w:szCs w:val="24"/>
          <w:rtl w:val="0"/>
        </w:rPr>
        <w:t xml:space="preserve">First rehab post-injury</w:t>
      </w:r>
    </w:p>
    <w:p w:rsidR="00000000" w:rsidDel="00000000" w:rsidP="00000000" w:rsidRDefault="00000000" w:rsidRPr="00000000" w14:paraId="0000005D">
      <w:pPr>
        <w:numPr>
          <w:ilvl w:val="1"/>
          <w:numId w:val="1"/>
        </w:numPr>
        <w:tabs>
          <w:tab w:val="left" w:pos="1440"/>
          <w:tab w:val="left" w:pos="2880"/>
          <w:tab w:val="left" w:pos="4320"/>
        </w:tabs>
        <w:spacing w:after="0" w:before="0" w:line="240" w:lineRule="auto"/>
        <w:ind w:left="1440" w:hanging="360"/>
        <w:rPr>
          <w:sz w:val="24"/>
          <w:szCs w:val="24"/>
        </w:rPr>
      </w:pPr>
      <w:r w:rsidDel="00000000" w:rsidR="00000000" w:rsidRPr="00000000">
        <w:rPr>
          <w:sz w:val="24"/>
          <w:szCs w:val="24"/>
          <w:rtl w:val="0"/>
        </w:rPr>
        <w:t xml:space="preserve">SCI of traumatic etiology</w:t>
      </w:r>
    </w:p>
    <w:p w:rsidR="00000000" w:rsidDel="00000000" w:rsidP="00000000" w:rsidRDefault="00000000" w:rsidRPr="00000000" w14:paraId="0000005E">
      <w:pPr>
        <w:numPr>
          <w:ilvl w:val="1"/>
          <w:numId w:val="1"/>
        </w:numPr>
        <w:tabs>
          <w:tab w:val="left" w:pos="1440"/>
          <w:tab w:val="left" w:pos="2880"/>
          <w:tab w:val="left" w:pos="4320"/>
        </w:tabs>
        <w:spacing w:after="0" w:before="0" w:line="240" w:lineRule="auto"/>
        <w:ind w:left="1440" w:hanging="360"/>
        <w:rPr>
          <w:sz w:val="24"/>
          <w:szCs w:val="24"/>
        </w:rPr>
      </w:pPr>
      <w:r w:rsidDel="00000000" w:rsidR="00000000" w:rsidRPr="00000000">
        <w:rPr>
          <w:sz w:val="24"/>
          <w:szCs w:val="24"/>
          <w:rtl w:val="0"/>
        </w:rPr>
        <w:t xml:space="preserve">Participation includes Form I interview, Form II interview, and/or modular interviews</w:t>
      </w:r>
    </w:p>
    <w:p w:rsidR="00000000" w:rsidDel="00000000" w:rsidP="00000000" w:rsidRDefault="00000000" w:rsidRPr="00000000" w14:paraId="0000005F">
      <w:pPr>
        <w:numPr>
          <w:ilvl w:val="2"/>
          <w:numId w:val="1"/>
        </w:numPr>
        <w:tabs>
          <w:tab w:val="left" w:pos="1440"/>
          <w:tab w:val="left" w:pos="2880"/>
          <w:tab w:val="left" w:pos="4320"/>
        </w:tabs>
        <w:spacing w:after="0" w:before="0" w:line="240" w:lineRule="auto"/>
        <w:ind w:left="2160" w:hanging="360"/>
        <w:rPr>
          <w:sz w:val="24"/>
          <w:szCs w:val="24"/>
          <w:u w:val="none"/>
        </w:rPr>
      </w:pPr>
      <w:r w:rsidDel="00000000" w:rsidR="00000000" w:rsidRPr="00000000">
        <w:rPr>
          <w:sz w:val="24"/>
          <w:szCs w:val="24"/>
          <w:rtl w:val="0"/>
        </w:rPr>
        <w:t xml:space="preserve">Form I</w:t>
      </w:r>
    </w:p>
    <w:p w:rsidR="00000000" w:rsidDel="00000000" w:rsidP="00000000" w:rsidRDefault="00000000" w:rsidRPr="00000000" w14:paraId="00000060">
      <w:pPr>
        <w:numPr>
          <w:ilvl w:val="3"/>
          <w:numId w:val="1"/>
        </w:numPr>
        <w:tabs>
          <w:tab w:val="left" w:pos="1440"/>
          <w:tab w:val="left" w:pos="2880"/>
          <w:tab w:val="left" w:pos="4320"/>
        </w:tabs>
        <w:spacing w:after="0" w:before="0" w:line="240" w:lineRule="auto"/>
        <w:ind w:left="2880" w:hanging="360"/>
        <w:rPr>
          <w:sz w:val="24"/>
          <w:szCs w:val="24"/>
          <w:u w:val="none"/>
        </w:rPr>
      </w:pPr>
      <w:r w:rsidDel="00000000" w:rsidR="00000000" w:rsidRPr="00000000">
        <w:rPr>
          <w:sz w:val="24"/>
          <w:szCs w:val="24"/>
          <w:rtl w:val="0"/>
        </w:rPr>
        <w:t xml:space="preserve">Collected during inpatient stay</w:t>
      </w:r>
    </w:p>
    <w:p w:rsidR="00000000" w:rsidDel="00000000" w:rsidP="00000000" w:rsidRDefault="00000000" w:rsidRPr="00000000" w14:paraId="00000061">
      <w:pPr>
        <w:numPr>
          <w:ilvl w:val="3"/>
          <w:numId w:val="1"/>
        </w:numPr>
        <w:tabs>
          <w:tab w:val="left" w:pos="1440"/>
          <w:tab w:val="left" w:pos="2880"/>
          <w:tab w:val="left" w:pos="4320"/>
        </w:tabs>
        <w:spacing w:after="0" w:before="0" w:line="240" w:lineRule="auto"/>
        <w:ind w:left="2880" w:hanging="360"/>
        <w:rPr>
          <w:sz w:val="24"/>
          <w:szCs w:val="24"/>
          <w:u w:val="none"/>
        </w:rPr>
      </w:pPr>
      <w:r w:rsidDel="00000000" w:rsidR="00000000" w:rsidRPr="00000000">
        <w:rPr>
          <w:sz w:val="24"/>
          <w:szCs w:val="24"/>
          <w:rtl w:val="0"/>
        </w:rPr>
        <w:t xml:space="preserve">Target: N=50 per year</w:t>
      </w:r>
    </w:p>
    <w:p w:rsidR="00000000" w:rsidDel="00000000" w:rsidP="00000000" w:rsidRDefault="00000000" w:rsidRPr="00000000" w14:paraId="00000062">
      <w:pPr>
        <w:numPr>
          <w:ilvl w:val="3"/>
          <w:numId w:val="1"/>
        </w:numPr>
        <w:tabs>
          <w:tab w:val="left" w:pos="1440"/>
          <w:tab w:val="left" w:pos="2880"/>
          <w:tab w:val="left" w:pos="4320"/>
        </w:tabs>
        <w:spacing w:after="0" w:before="0" w:line="240" w:lineRule="auto"/>
        <w:ind w:left="2880" w:hanging="360"/>
        <w:rPr>
          <w:sz w:val="24"/>
          <w:szCs w:val="24"/>
          <w:u w:val="none"/>
        </w:rPr>
      </w:pPr>
      <w:r w:rsidDel="00000000" w:rsidR="00000000" w:rsidRPr="00000000">
        <w:rPr>
          <w:sz w:val="24"/>
          <w:szCs w:val="24"/>
          <w:rtl w:val="0"/>
        </w:rPr>
        <w:t xml:space="preserve">22 collected in this year thus far</w:t>
      </w:r>
    </w:p>
    <w:p w:rsidR="00000000" w:rsidDel="00000000" w:rsidP="00000000" w:rsidRDefault="00000000" w:rsidRPr="00000000" w14:paraId="00000063">
      <w:pPr>
        <w:numPr>
          <w:ilvl w:val="2"/>
          <w:numId w:val="1"/>
        </w:numPr>
        <w:tabs>
          <w:tab w:val="left" w:pos="1440"/>
          <w:tab w:val="left" w:pos="2880"/>
          <w:tab w:val="left" w:pos="4320"/>
        </w:tabs>
        <w:spacing w:after="0" w:before="0" w:line="240" w:lineRule="auto"/>
        <w:ind w:left="2160" w:hanging="360"/>
        <w:rPr>
          <w:sz w:val="24"/>
          <w:szCs w:val="24"/>
          <w:u w:val="none"/>
        </w:rPr>
      </w:pPr>
      <w:r w:rsidDel="00000000" w:rsidR="00000000" w:rsidRPr="00000000">
        <w:rPr>
          <w:sz w:val="24"/>
          <w:szCs w:val="24"/>
          <w:rtl w:val="0"/>
        </w:rPr>
        <w:t xml:space="preserve">Form II</w:t>
      </w:r>
    </w:p>
    <w:p w:rsidR="00000000" w:rsidDel="00000000" w:rsidP="00000000" w:rsidRDefault="00000000" w:rsidRPr="00000000" w14:paraId="00000064">
      <w:pPr>
        <w:numPr>
          <w:ilvl w:val="3"/>
          <w:numId w:val="1"/>
        </w:numPr>
        <w:tabs>
          <w:tab w:val="left" w:pos="1440"/>
          <w:tab w:val="left" w:pos="2880"/>
          <w:tab w:val="left" w:pos="4320"/>
        </w:tabs>
        <w:spacing w:after="0" w:before="0" w:line="240" w:lineRule="auto"/>
        <w:ind w:left="2880" w:hanging="360"/>
        <w:rPr>
          <w:sz w:val="24"/>
          <w:szCs w:val="24"/>
          <w:u w:val="none"/>
        </w:rPr>
      </w:pPr>
      <w:r w:rsidDel="00000000" w:rsidR="00000000" w:rsidRPr="00000000">
        <w:rPr>
          <w:sz w:val="24"/>
          <w:szCs w:val="24"/>
          <w:rtl w:val="0"/>
        </w:rPr>
        <w:t xml:space="preserve">Used for follow-up at years 1, 5, 10, 15, 20, etc.</w:t>
      </w:r>
    </w:p>
    <w:p w:rsidR="00000000" w:rsidDel="00000000" w:rsidP="00000000" w:rsidRDefault="00000000" w:rsidRPr="00000000" w14:paraId="00000065">
      <w:pPr>
        <w:numPr>
          <w:ilvl w:val="3"/>
          <w:numId w:val="1"/>
        </w:numPr>
        <w:tabs>
          <w:tab w:val="left" w:pos="1440"/>
          <w:tab w:val="left" w:pos="2880"/>
          <w:tab w:val="left" w:pos="4320"/>
        </w:tabs>
        <w:spacing w:after="0" w:before="0" w:line="240" w:lineRule="auto"/>
        <w:ind w:left="2880" w:hanging="360"/>
        <w:rPr>
          <w:sz w:val="24"/>
          <w:szCs w:val="24"/>
          <w:u w:val="none"/>
        </w:rPr>
      </w:pPr>
      <w:r w:rsidDel="00000000" w:rsidR="00000000" w:rsidRPr="00000000">
        <w:rPr>
          <w:sz w:val="24"/>
          <w:szCs w:val="24"/>
          <w:rtl w:val="0"/>
        </w:rPr>
        <w:t xml:space="preserve">93.4% follow-up as of March 2020 data submission</w:t>
      </w:r>
    </w:p>
    <w:p w:rsidR="00000000" w:rsidDel="00000000" w:rsidP="00000000" w:rsidRDefault="00000000" w:rsidRPr="00000000" w14:paraId="00000066">
      <w:pPr>
        <w:numPr>
          <w:ilvl w:val="3"/>
          <w:numId w:val="1"/>
        </w:numPr>
        <w:tabs>
          <w:tab w:val="left" w:pos="1440"/>
          <w:tab w:val="left" w:pos="2880"/>
          <w:tab w:val="left" w:pos="4320"/>
        </w:tabs>
        <w:spacing w:after="0" w:before="0" w:line="240" w:lineRule="auto"/>
        <w:ind w:left="2880" w:hanging="360"/>
        <w:rPr>
          <w:sz w:val="24"/>
          <w:szCs w:val="24"/>
          <w:u w:val="none"/>
        </w:rPr>
      </w:pPr>
      <w:r w:rsidDel="00000000" w:rsidR="00000000" w:rsidRPr="00000000">
        <w:rPr>
          <w:sz w:val="24"/>
          <w:szCs w:val="24"/>
          <w:rtl w:val="0"/>
        </w:rPr>
        <w:t xml:space="preserve">Follow-up strategies: TLO, Instant Checkmate, department newsletter, Transitions, SCI Peer Mentoring </w:t>
      </w:r>
    </w:p>
    <w:p w:rsidR="00000000" w:rsidDel="00000000" w:rsidP="00000000" w:rsidRDefault="00000000" w:rsidRPr="00000000" w14:paraId="00000067">
      <w:pPr>
        <w:numPr>
          <w:ilvl w:val="0"/>
          <w:numId w:val="1"/>
        </w:numPr>
        <w:tabs>
          <w:tab w:val="left" w:pos="1440"/>
          <w:tab w:val="left" w:pos="2880"/>
          <w:tab w:val="left" w:pos="4320"/>
        </w:tabs>
        <w:spacing w:after="0" w:before="0" w:line="240" w:lineRule="auto"/>
        <w:ind w:left="720" w:hanging="360"/>
        <w:rPr>
          <w:sz w:val="24"/>
          <w:szCs w:val="24"/>
        </w:rPr>
      </w:pPr>
      <w:r w:rsidDel="00000000" w:rsidR="00000000" w:rsidRPr="00000000">
        <w:rPr>
          <w:sz w:val="24"/>
          <w:szCs w:val="24"/>
          <w:rtl w:val="0"/>
        </w:rPr>
        <w:t xml:space="preserve">Modular Projects that Mount Sinai is participating</w:t>
      </w:r>
    </w:p>
    <w:p w:rsidR="00000000" w:rsidDel="00000000" w:rsidP="00000000" w:rsidRDefault="00000000" w:rsidRPr="00000000" w14:paraId="00000068">
      <w:pPr>
        <w:numPr>
          <w:ilvl w:val="1"/>
          <w:numId w:val="1"/>
        </w:numPr>
        <w:spacing w:after="0" w:before="0" w:line="240" w:lineRule="auto"/>
        <w:ind w:left="1440" w:hanging="360"/>
        <w:rPr>
          <w:sz w:val="24"/>
          <w:szCs w:val="24"/>
        </w:rPr>
      </w:pPr>
      <w:r w:rsidDel="00000000" w:rsidR="00000000" w:rsidRPr="00000000">
        <w:rPr>
          <w:sz w:val="24"/>
          <w:szCs w:val="24"/>
          <w:rtl w:val="0"/>
        </w:rPr>
        <w:t xml:space="preserve">Impact of pain at follow-up in individuals with SCI</w:t>
      </w:r>
    </w:p>
    <w:p w:rsidR="00000000" w:rsidDel="00000000" w:rsidP="00000000" w:rsidRDefault="00000000" w:rsidRPr="00000000" w14:paraId="00000069">
      <w:pPr>
        <w:numPr>
          <w:ilvl w:val="2"/>
          <w:numId w:val="1"/>
        </w:numPr>
        <w:spacing w:after="0" w:before="0" w:line="240" w:lineRule="auto"/>
        <w:ind w:left="2160" w:hanging="360"/>
        <w:rPr>
          <w:sz w:val="24"/>
          <w:szCs w:val="24"/>
          <w:u w:val="none"/>
        </w:rPr>
      </w:pPr>
      <w:r w:rsidDel="00000000" w:rsidR="00000000" w:rsidRPr="00000000">
        <w:rPr>
          <w:sz w:val="24"/>
          <w:szCs w:val="24"/>
          <w:rtl w:val="0"/>
        </w:rPr>
        <w:t xml:space="preserve">Collaborators: University of Miami (lead), Craig Hospital, Rancho Los Amigos, TIRR (Houston), University of Alabama at Birmingham</w:t>
      </w:r>
    </w:p>
    <w:p w:rsidR="00000000" w:rsidDel="00000000" w:rsidP="00000000" w:rsidRDefault="00000000" w:rsidRPr="00000000" w14:paraId="0000006A">
      <w:pPr>
        <w:numPr>
          <w:ilvl w:val="2"/>
          <w:numId w:val="1"/>
        </w:numPr>
        <w:spacing w:after="0" w:before="0" w:line="240" w:lineRule="auto"/>
        <w:ind w:left="2160" w:hanging="360"/>
        <w:rPr>
          <w:sz w:val="24"/>
          <w:szCs w:val="24"/>
          <w:u w:val="none"/>
        </w:rPr>
      </w:pPr>
      <w:r w:rsidDel="00000000" w:rsidR="00000000" w:rsidRPr="00000000">
        <w:rPr>
          <w:sz w:val="24"/>
          <w:szCs w:val="24"/>
          <w:rtl w:val="0"/>
        </w:rPr>
        <w:t xml:space="preserve">Phone survey at anniversary (1, 5, 10, 15, 20, etc..)</w:t>
      </w:r>
    </w:p>
    <w:p w:rsidR="00000000" w:rsidDel="00000000" w:rsidP="00000000" w:rsidRDefault="00000000" w:rsidRPr="00000000" w14:paraId="0000006B">
      <w:pPr>
        <w:numPr>
          <w:ilvl w:val="2"/>
          <w:numId w:val="1"/>
        </w:numPr>
        <w:spacing w:after="0" w:before="0" w:line="240" w:lineRule="auto"/>
        <w:ind w:left="2160" w:hanging="360"/>
        <w:rPr>
          <w:sz w:val="24"/>
          <w:szCs w:val="24"/>
          <w:u w:val="none"/>
        </w:rPr>
      </w:pPr>
      <w:r w:rsidDel="00000000" w:rsidR="00000000" w:rsidRPr="00000000">
        <w:rPr>
          <w:sz w:val="24"/>
          <w:szCs w:val="24"/>
          <w:rtl w:val="0"/>
        </w:rPr>
        <w:t xml:space="preserve">Goal: characterize type of pain experienced (neuropathic, musculoskeletal, etc), impact on mood and function</w:t>
      </w:r>
    </w:p>
    <w:p w:rsidR="00000000" w:rsidDel="00000000" w:rsidP="00000000" w:rsidRDefault="00000000" w:rsidRPr="00000000" w14:paraId="0000006C">
      <w:pPr>
        <w:numPr>
          <w:ilvl w:val="2"/>
          <w:numId w:val="1"/>
        </w:numPr>
        <w:spacing w:after="0" w:before="0" w:line="240" w:lineRule="auto"/>
        <w:ind w:left="2160" w:hanging="360"/>
        <w:rPr>
          <w:sz w:val="24"/>
          <w:szCs w:val="24"/>
          <w:u w:val="none"/>
        </w:rPr>
      </w:pPr>
      <w:r w:rsidDel="00000000" w:rsidR="00000000" w:rsidRPr="00000000">
        <w:rPr>
          <w:sz w:val="24"/>
          <w:szCs w:val="24"/>
          <w:rtl w:val="0"/>
        </w:rPr>
        <w:t xml:space="preserve">Data collection completed</w:t>
      </w:r>
    </w:p>
    <w:p w:rsidR="00000000" w:rsidDel="00000000" w:rsidP="00000000" w:rsidRDefault="00000000" w:rsidRPr="00000000" w14:paraId="0000006D">
      <w:pPr>
        <w:numPr>
          <w:ilvl w:val="2"/>
          <w:numId w:val="1"/>
        </w:numPr>
        <w:spacing w:after="0" w:before="0" w:line="240" w:lineRule="auto"/>
        <w:ind w:left="2160" w:hanging="360"/>
        <w:rPr>
          <w:sz w:val="24"/>
          <w:szCs w:val="24"/>
          <w:u w:val="none"/>
        </w:rPr>
      </w:pPr>
      <w:r w:rsidDel="00000000" w:rsidR="00000000" w:rsidRPr="00000000">
        <w:rPr>
          <w:sz w:val="24"/>
          <w:szCs w:val="24"/>
          <w:rtl w:val="0"/>
        </w:rPr>
        <w:t xml:space="preserve">Writing two papers that are being submitted to journals:</w:t>
      </w:r>
    </w:p>
    <w:p w:rsidR="00000000" w:rsidDel="00000000" w:rsidP="00000000" w:rsidRDefault="00000000" w:rsidRPr="00000000" w14:paraId="0000006E">
      <w:pPr>
        <w:numPr>
          <w:ilvl w:val="3"/>
          <w:numId w:val="1"/>
        </w:numPr>
        <w:spacing w:after="0" w:before="0" w:line="240" w:lineRule="auto"/>
        <w:ind w:left="2880" w:hanging="360"/>
        <w:rPr>
          <w:rFonts w:ascii="Calibri" w:cs="Calibri" w:eastAsia="Calibri" w:hAnsi="Calibri"/>
          <w:sz w:val="16"/>
          <w:szCs w:val="16"/>
        </w:rPr>
      </w:pPr>
      <w:r w:rsidDel="00000000" w:rsidR="00000000" w:rsidRPr="00000000">
        <w:rPr>
          <w:sz w:val="24"/>
          <w:szCs w:val="24"/>
          <w:rtl w:val="0"/>
        </w:rPr>
        <w:t xml:space="preserve">Treatment of Neuropathic Pain after SCI: A Cross sectional study of both pharmacological and non-pharmacological interventions</w:t>
      </w:r>
    </w:p>
    <w:p w:rsidR="00000000" w:rsidDel="00000000" w:rsidP="00000000" w:rsidRDefault="00000000" w:rsidRPr="00000000" w14:paraId="0000006F">
      <w:pPr>
        <w:spacing w:after="0" w:before="0" w:line="240" w:lineRule="auto"/>
        <w:ind w:left="2880" w:firstLine="0"/>
        <w:rPr>
          <w:sz w:val="24"/>
          <w:szCs w:val="24"/>
        </w:rPr>
      </w:pPr>
      <w:r w:rsidDel="00000000" w:rsidR="00000000" w:rsidRPr="00000000">
        <w:rPr>
          <w:rtl w:val="0"/>
        </w:rPr>
      </w:r>
    </w:p>
    <w:p w:rsidR="00000000" w:rsidDel="00000000" w:rsidP="00000000" w:rsidRDefault="00000000" w:rsidRPr="00000000" w14:paraId="00000070">
      <w:pPr>
        <w:numPr>
          <w:ilvl w:val="3"/>
          <w:numId w:val="1"/>
        </w:numPr>
        <w:spacing w:after="0" w:before="0" w:line="240" w:lineRule="auto"/>
        <w:ind w:left="2880" w:hanging="360"/>
        <w:rPr>
          <w:rFonts w:ascii="Calibri" w:cs="Calibri" w:eastAsia="Calibri" w:hAnsi="Calibri"/>
          <w:sz w:val="16"/>
          <w:szCs w:val="16"/>
        </w:rPr>
      </w:pPr>
      <w:r w:rsidDel="00000000" w:rsidR="00000000" w:rsidRPr="00000000">
        <w:rPr>
          <w:sz w:val="24"/>
          <w:szCs w:val="24"/>
          <w:rtl w:val="0"/>
        </w:rPr>
        <w:t xml:space="preserve">Treatment of Non-neuropathic Pain after SCI: A Cross sectional study of both pharmacological and non-pharmacological interventions</w:t>
      </w:r>
    </w:p>
    <w:p w:rsidR="00000000" w:rsidDel="00000000" w:rsidP="00000000" w:rsidRDefault="00000000" w:rsidRPr="00000000" w14:paraId="00000071">
      <w:pPr>
        <w:spacing w:after="0" w:before="0" w:line="240" w:lineRule="auto"/>
        <w:ind w:left="2880" w:firstLine="0"/>
        <w:rPr>
          <w:sz w:val="24"/>
          <w:szCs w:val="24"/>
        </w:rPr>
      </w:pPr>
      <w:r w:rsidDel="00000000" w:rsidR="00000000" w:rsidRPr="00000000">
        <w:rPr>
          <w:rtl w:val="0"/>
        </w:rPr>
      </w:r>
    </w:p>
    <w:p w:rsidR="00000000" w:rsidDel="00000000" w:rsidP="00000000" w:rsidRDefault="00000000" w:rsidRPr="00000000" w14:paraId="00000072">
      <w:pPr>
        <w:numPr>
          <w:ilvl w:val="1"/>
          <w:numId w:val="1"/>
        </w:numPr>
        <w:spacing w:after="0" w:before="0" w:line="240" w:lineRule="auto"/>
        <w:ind w:left="1440" w:hanging="360"/>
        <w:rPr>
          <w:sz w:val="24"/>
          <w:szCs w:val="24"/>
        </w:rPr>
      </w:pPr>
      <w:r w:rsidDel="00000000" w:rsidR="00000000" w:rsidRPr="00000000">
        <w:rPr>
          <w:sz w:val="24"/>
          <w:szCs w:val="24"/>
          <w:rtl w:val="0"/>
        </w:rPr>
        <w:t xml:space="preserve">Residential Instability in Chronic SCI: An Investigation of Patterns and Consequences</w:t>
      </w:r>
    </w:p>
    <w:p w:rsidR="00000000" w:rsidDel="00000000" w:rsidP="00000000" w:rsidRDefault="00000000" w:rsidRPr="00000000" w14:paraId="00000073">
      <w:pPr>
        <w:numPr>
          <w:ilvl w:val="2"/>
          <w:numId w:val="1"/>
        </w:numPr>
        <w:spacing w:after="0" w:before="0" w:line="240" w:lineRule="auto"/>
        <w:ind w:left="2160" w:hanging="360"/>
        <w:rPr>
          <w:sz w:val="24"/>
          <w:szCs w:val="24"/>
        </w:rPr>
      </w:pPr>
      <w:r w:rsidDel="00000000" w:rsidR="00000000" w:rsidRPr="00000000">
        <w:rPr>
          <w:sz w:val="24"/>
          <w:szCs w:val="24"/>
          <w:rtl w:val="0"/>
        </w:rPr>
        <w:t xml:space="preserve">Collaborators: Kessler (lead), Craig Hospital, Pitt, Rancho, Case Western</w:t>
      </w:r>
    </w:p>
    <w:p w:rsidR="00000000" w:rsidDel="00000000" w:rsidP="00000000" w:rsidRDefault="00000000" w:rsidRPr="00000000" w14:paraId="00000074">
      <w:pPr>
        <w:numPr>
          <w:ilvl w:val="2"/>
          <w:numId w:val="1"/>
        </w:numPr>
        <w:spacing w:after="0" w:before="0" w:line="240" w:lineRule="auto"/>
        <w:ind w:left="2160" w:hanging="360"/>
        <w:rPr>
          <w:sz w:val="24"/>
          <w:szCs w:val="24"/>
        </w:rPr>
      </w:pPr>
      <w:r w:rsidDel="00000000" w:rsidR="00000000" w:rsidRPr="00000000">
        <w:rPr>
          <w:sz w:val="24"/>
          <w:szCs w:val="24"/>
          <w:rtl w:val="0"/>
        </w:rPr>
        <w:t xml:space="preserve">Type of study: Phone interview at anniversary date (1,5 10,15,…, 40 years)</w:t>
      </w:r>
    </w:p>
    <w:p w:rsidR="00000000" w:rsidDel="00000000" w:rsidP="00000000" w:rsidRDefault="00000000" w:rsidRPr="00000000" w14:paraId="00000075">
      <w:pPr>
        <w:numPr>
          <w:ilvl w:val="2"/>
          <w:numId w:val="1"/>
        </w:numPr>
        <w:spacing w:after="0" w:before="0" w:line="240" w:lineRule="auto"/>
        <w:ind w:left="2160" w:hanging="360"/>
        <w:rPr>
          <w:sz w:val="24"/>
          <w:szCs w:val="24"/>
        </w:rPr>
      </w:pPr>
      <w:r w:rsidDel="00000000" w:rsidR="00000000" w:rsidRPr="00000000">
        <w:rPr>
          <w:sz w:val="24"/>
          <w:szCs w:val="24"/>
          <w:rtl w:val="0"/>
        </w:rPr>
        <w:t xml:space="preserve">Goals of study: Characterize where people move to after SCI, identify demographic, neighborhood, and health-related risk factors related to moving</w:t>
      </w:r>
    </w:p>
    <w:p w:rsidR="00000000" w:rsidDel="00000000" w:rsidP="00000000" w:rsidRDefault="00000000" w:rsidRPr="00000000" w14:paraId="00000076">
      <w:pPr>
        <w:spacing w:after="0" w:before="0" w:line="240" w:lineRule="auto"/>
        <w:ind w:left="2160" w:firstLine="0"/>
        <w:rPr>
          <w:sz w:val="24"/>
          <w:szCs w:val="24"/>
        </w:rPr>
      </w:pPr>
      <w:r w:rsidDel="00000000" w:rsidR="00000000" w:rsidRPr="00000000">
        <w:rPr>
          <w:rtl w:val="0"/>
        </w:rPr>
      </w:r>
    </w:p>
    <w:p w:rsidR="00000000" w:rsidDel="00000000" w:rsidP="00000000" w:rsidRDefault="00000000" w:rsidRPr="00000000" w14:paraId="00000077">
      <w:pPr>
        <w:numPr>
          <w:ilvl w:val="1"/>
          <w:numId w:val="1"/>
        </w:numPr>
        <w:spacing w:after="0" w:before="0" w:line="240" w:lineRule="auto"/>
        <w:ind w:left="1440" w:hanging="360"/>
        <w:rPr>
          <w:sz w:val="24"/>
          <w:szCs w:val="24"/>
        </w:rPr>
      </w:pPr>
      <w:r w:rsidDel="00000000" w:rsidR="00000000" w:rsidRPr="00000000">
        <w:rPr>
          <w:sz w:val="24"/>
          <w:szCs w:val="24"/>
          <w:rtl w:val="0"/>
        </w:rPr>
        <w:t xml:space="preserve">Equity and Quality in Assistive Technology (EQuATE)</w:t>
      </w:r>
    </w:p>
    <w:p w:rsidR="00000000" w:rsidDel="00000000" w:rsidP="00000000" w:rsidRDefault="00000000" w:rsidRPr="00000000" w14:paraId="00000078">
      <w:pPr>
        <w:numPr>
          <w:ilvl w:val="0"/>
          <w:numId w:val="8"/>
        </w:numPr>
        <w:spacing w:after="0" w:before="0" w:line="240" w:lineRule="auto"/>
        <w:ind w:left="2160" w:hanging="360"/>
        <w:rPr>
          <w:sz w:val="24"/>
          <w:szCs w:val="24"/>
        </w:rPr>
      </w:pPr>
      <w:r w:rsidDel="00000000" w:rsidR="00000000" w:rsidRPr="00000000">
        <w:rPr>
          <w:sz w:val="24"/>
          <w:szCs w:val="24"/>
          <w:rtl w:val="0"/>
        </w:rPr>
        <w:t xml:space="preserve">Collaborators: University of Pitt (lead), Ability (RIC), UAB, OSU, BMC, Miami, Kessler</w:t>
      </w:r>
    </w:p>
    <w:p w:rsidR="00000000" w:rsidDel="00000000" w:rsidP="00000000" w:rsidRDefault="00000000" w:rsidRPr="00000000" w14:paraId="00000079">
      <w:pPr>
        <w:numPr>
          <w:ilvl w:val="0"/>
          <w:numId w:val="8"/>
        </w:numPr>
        <w:spacing w:after="0" w:before="0" w:line="240" w:lineRule="auto"/>
        <w:ind w:left="2160" w:hanging="360"/>
        <w:rPr>
          <w:sz w:val="24"/>
          <w:szCs w:val="24"/>
        </w:rPr>
      </w:pPr>
      <w:r w:rsidDel="00000000" w:rsidR="00000000" w:rsidRPr="00000000">
        <w:rPr>
          <w:sz w:val="24"/>
          <w:szCs w:val="24"/>
          <w:rtl w:val="0"/>
        </w:rPr>
        <w:t xml:space="preserve">Type of study: Phone interview at anniversary date (1,5 10,15,…, 40 years) and mobile application to document wheelchair breakdowns</w:t>
      </w:r>
    </w:p>
    <w:p w:rsidR="00000000" w:rsidDel="00000000" w:rsidP="00000000" w:rsidRDefault="00000000" w:rsidRPr="00000000" w14:paraId="0000007A">
      <w:pPr>
        <w:numPr>
          <w:ilvl w:val="0"/>
          <w:numId w:val="8"/>
        </w:numPr>
        <w:spacing w:after="0" w:before="0" w:line="240" w:lineRule="auto"/>
        <w:ind w:left="2160" w:hanging="360"/>
        <w:rPr>
          <w:sz w:val="24"/>
          <w:szCs w:val="24"/>
        </w:rPr>
      </w:pPr>
      <w:r w:rsidDel="00000000" w:rsidR="00000000" w:rsidRPr="00000000">
        <w:rPr>
          <w:sz w:val="24"/>
          <w:szCs w:val="24"/>
          <w:rtl w:val="0"/>
        </w:rPr>
        <w:t xml:space="preserve">Goals of study: Characterize wheelchair breakdowns and its impact</w:t>
      </w:r>
    </w:p>
    <w:p w:rsidR="00000000" w:rsidDel="00000000" w:rsidP="00000000" w:rsidRDefault="00000000" w:rsidRPr="00000000" w14:paraId="0000007B">
      <w:pPr>
        <w:numPr>
          <w:ilvl w:val="0"/>
          <w:numId w:val="8"/>
        </w:numPr>
        <w:spacing w:after="0" w:before="0" w:line="240" w:lineRule="auto"/>
        <w:ind w:left="2160" w:hanging="360"/>
        <w:rPr>
          <w:sz w:val="24"/>
          <w:szCs w:val="24"/>
          <w:u w:val="none"/>
        </w:rPr>
      </w:pPr>
      <w:r w:rsidDel="00000000" w:rsidR="00000000" w:rsidRPr="00000000">
        <w:rPr>
          <w:sz w:val="24"/>
          <w:szCs w:val="24"/>
          <w:rtl w:val="0"/>
        </w:rPr>
        <w:t xml:space="preserve">Papers</w:t>
      </w:r>
    </w:p>
    <w:p w:rsidR="00000000" w:rsidDel="00000000" w:rsidP="00000000" w:rsidRDefault="00000000" w:rsidRPr="00000000" w14:paraId="0000007C">
      <w:pPr>
        <w:numPr>
          <w:ilvl w:val="1"/>
          <w:numId w:val="8"/>
        </w:numPr>
        <w:spacing w:after="0" w:before="0" w:line="240" w:lineRule="auto"/>
        <w:ind w:left="2880" w:hanging="360"/>
        <w:rPr>
          <w:sz w:val="24"/>
          <w:szCs w:val="24"/>
        </w:rPr>
      </w:pPr>
      <w:r w:rsidDel="00000000" w:rsidR="00000000" w:rsidRPr="00000000">
        <w:rPr>
          <w:sz w:val="24"/>
          <w:szCs w:val="24"/>
          <w:rtl w:val="0"/>
        </w:rPr>
        <w:t xml:space="preserve">The Impact of Internet Access on Self-reported Quality of Life</w:t>
      </w:r>
    </w:p>
    <w:p w:rsidR="00000000" w:rsidDel="00000000" w:rsidP="00000000" w:rsidRDefault="00000000" w:rsidRPr="00000000" w14:paraId="0000007D">
      <w:pPr>
        <w:spacing w:after="0" w:before="0" w:line="240" w:lineRule="auto"/>
        <w:ind w:left="2880" w:firstLine="0"/>
        <w:rPr>
          <w:sz w:val="24"/>
          <w:szCs w:val="24"/>
        </w:rPr>
      </w:pPr>
      <w:r w:rsidDel="00000000" w:rsidR="00000000" w:rsidRPr="00000000">
        <w:rPr>
          <w:sz w:val="24"/>
          <w:szCs w:val="24"/>
          <w:rtl w:val="0"/>
        </w:rPr>
        <w:t xml:space="preserve">in Persons with Spinal Cord Injury- Audrey Chun</w:t>
      </w:r>
    </w:p>
    <w:p w:rsidR="00000000" w:rsidDel="00000000" w:rsidP="00000000" w:rsidRDefault="00000000" w:rsidRPr="00000000" w14:paraId="0000007E">
      <w:pPr>
        <w:numPr>
          <w:ilvl w:val="1"/>
          <w:numId w:val="8"/>
        </w:numPr>
        <w:spacing w:after="0" w:before="0" w:line="240" w:lineRule="auto"/>
        <w:ind w:left="2880" w:hanging="360"/>
        <w:rPr>
          <w:sz w:val="24"/>
          <w:szCs w:val="24"/>
        </w:rPr>
      </w:pPr>
      <w:r w:rsidDel="00000000" w:rsidR="00000000" w:rsidRPr="00000000">
        <w:rPr>
          <w:sz w:val="24"/>
          <w:szCs w:val="24"/>
          <w:rtl w:val="0"/>
        </w:rPr>
        <w:t xml:space="preserve">Length of Time Required for Wheelchair Repair Among Individuals with Spinal Cord Injury- Matthias Linke</w:t>
      </w:r>
    </w:p>
    <w:p w:rsidR="00000000" w:rsidDel="00000000" w:rsidP="00000000" w:rsidRDefault="00000000" w:rsidRPr="00000000" w14:paraId="0000007F">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80">
      <w:pPr>
        <w:spacing w:after="0" w:before="0" w:line="240" w:lineRule="auto"/>
        <w:ind w:left="2880" w:firstLine="0"/>
        <w:rPr>
          <w:sz w:val="24"/>
          <w:szCs w:val="24"/>
        </w:rPr>
      </w:pPr>
      <w:r w:rsidDel="00000000" w:rsidR="00000000" w:rsidRPr="00000000">
        <w:rPr>
          <w:rtl w:val="0"/>
        </w:rPr>
      </w:r>
    </w:p>
    <w:p w:rsidR="00000000" w:rsidDel="00000000" w:rsidP="00000000" w:rsidRDefault="00000000" w:rsidRPr="00000000" w14:paraId="00000081">
      <w:pPr>
        <w:numPr>
          <w:ilvl w:val="0"/>
          <w:numId w:val="12"/>
        </w:numPr>
        <w:spacing w:after="0" w:before="0" w:line="240" w:lineRule="auto"/>
        <w:ind w:left="720" w:hanging="360"/>
        <w:rPr>
          <w:sz w:val="24"/>
          <w:szCs w:val="24"/>
        </w:rPr>
      </w:pPr>
      <w:r w:rsidDel="00000000" w:rsidR="00000000" w:rsidRPr="00000000">
        <w:rPr>
          <w:sz w:val="24"/>
          <w:szCs w:val="24"/>
          <w:rtl w:val="0"/>
        </w:rPr>
        <w:t xml:space="preserve">Site Specific Project</w:t>
      </w:r>
    </w:p>
    <w:p w:rsidR="00000000" w:rsidDel="00000000" w:rsidP="00000000" w:rsidRDefault="00000000" w:rsidRPr="00000000" w14:paraId="00000082">
      <w:pPr>
        <w:numPr>
          <w:ilvl w:val="0"/>
          <w:numId w:val="9"/>
        </w:numPr>
        <w:spacing w:after="0" w:before="0" w:line="240" w:lineRule="auto"/>
        <w:ind w:left="1440" w:hanging="360"/>
        <w:rPr>
          <w:sz w:val="24"/>
          <w:szCs w:val="24"/>
        </w:rPr>
      </w:pPr>
      <w:r w:rsidDel="00000000" w:rsidR="00000000" w:rsidRPr="00000000">
        <w:rPr>
          <w:sz w:val="24"/>
          <w:szCs w:val="24"/>
          <w:rtl w:val="0"/>
        </w:rPr>
        <w:t xml:space="preserve">Treatment of Post-SCI Hypotension: A randomized controlled study of usual care versus ant-hypotension therapy</w:t>
      </w:r>
    </w:p>
    <w:p w:rsidR="00000000" w:rsidDel="00000000" w:rsidP="00000000" w:rsidRDefault="00000000" w:rsidRPr="00000000" w14:paraId="00000083">
      <w:pPr>
        <w:numPr>
          <w:ilvl w:val="0"/>
          <w:numId w:val="15"/>
        </w:numPr>
        <w:spacing w:after="0" w:before="0" w:line="240" w:lineRule="auto"/>
        <w:ind w:left="2160" w:hanging="360"/>
        <w:rPr>
          <w:sz w:val="24"/>
          <w:szCs w:val="24"/>
        </w:rPr>
      </w:pPr>
      <w:r w:rsidDel="00000000" w:rsidR="00000000" w:rsidRPr="00000000">
        <w:rPr>
          <w:sz w:val="24"/>
          <w:szCs w:val="24"/>
          <w:rtl w:val="0"/>
        </w:rPr>
        <w:t xml:space="preserve">Randomized non-blinded allocation of a group where anti-hypotension therapies (including medications if necessary)  are given to keep systolic BP above 110mmHg taken while sitting and another group who are only prescribed therapies (including medications if necessary) if symptomatically hypotensive</w:t>
      </w:r>
    </w:p>
    <w:p w:rsidR="00000000" w:rsidDel="00000000" w:rsidP="00000000" w:rsidRDefault="00000000" w:rsidRPr="00000000" w14:paraId="00000084">
      <w:pPr>
        <w:numPr>
          <w:ilvl w:val="0"/>
          <w:numId w:val="15"/>
        </w:numPr>
        <w:spacing w:after="0" w:before="0" w:line="240" w:lineRule="auto"/>
        <w:ind w:left="2160" w:hanging="360"/>
        <w:rPr>
          <w:sz w:val="24"/>
          <w:szCs w:val="24"/>
          <w:u w:val="none"/>
        </w:rPr>
      </w:pPr>
      <w:r w:rsidDel="00000000" w:rsidR="00000000" w:rsidRPr="00000000">
        <w:rPr>
          <w:sz w:val="24"/>
          <w:szCs w:val="24"/>
          <w:rtl w:val="0"/>
        </w:rPr>
        <w:t xml:space="preserve">Objectives</w:t>
      </w:r>
    </w:p>
    <w:p w:rsidR="00000000" w:rsidDel="00000000" w:rsidP="00000000" w:rsidRDefault="00000000" w:rsidRPr="00000000" w14:paraId="00000085">
      <w:pPr>
        <w:numPr>
          <w:ilvl w:val="1"/>
          <w:numId w:val="15"/>
        </w:numPr>
        <w:spacing w:after="0" w:before="0" w:line="240" w:lineRule="auto"/>
        <w:ind w:left="3240" w:hanging="360"/>
        <w:rPr>
          <w:sz w:val="24"/>
          <w:szCs w:val="24"/>
          <w:u w:val="none"/>
        </w:rPr>
      </w:pPr>
      <w:r w:rsidDel="00000000" w:rsidR="00000000" w:rsidRPr="00000000">
        <w:rPr>
          <w:sz w:val="24"/>
          <w:szCs w:val="24"/>
          <w:rtl w:val="0"/>
        </w:rPr>
        <w:t xml:space="preserve">Determine impact of neurological classification of injury (ISNCSCI) and degree of autonomic impairment (IASFSCI) on cardiovascular autonomic function in newly injured patients with SCI and orthostatic changes in systemic and cerebral hemodynamics in newly-injured individuals </w:t>
      </w:r>
    </w:p>
    <w:p w:rsidR="00000000" w:rsidDel="00000000" w:rsidP="00000000" w:rsidRDefault="00000000" w:rsidRPr="00000000" w14:paraId="00000086">
      <w:pPr>
        <w:numPr>
          <w:ilvl w:val="0"/>
          <w:numId w:val="15"/>
        </w:numPr>
        <w:spacing w:after="0" w:before="0" w:line="240" w:lineRule="auto"/>
        <w:ind w:left="2160" w:hanging="360"/>
        <w:rPr>
          <w:sz w:val="24"/>
          <w:szCs w:val="24"/>
        </w:rPr>
      </w:pPr>
      <w:r w:rsidDel="00000000" w:rsidR="00000000" w:rsidRPr="00000000">
        <w:rPr>
          <w:sz w:val="24"/>
          <w:szCs w:val="24"/>
          <w:rtl w:val="0"/>
        </w:rPr>
        <w:t xml:space="preserve">All Model System enrollees are eligible to participate if seated systolic blood pressure is &lt;110mmHg for males, &lt;100mmHg for females</w:t>
      </w:r>
    </w:p>
    <w:p w:rsidR="00000000" w:rsidDel="00000000" w:rsidP="00000000" w:rsidRDefault="00000000" w:rsidRPr="00000000" w14:paraId="00000087">
      <w:pPr>
        <w:numPr>
          <w:ilvl w:val="0"/>
          <w:numId w:val="15"/>
        </w:numPr>
        <w:spacing w:after="0" w:before="0" w:line="240" w:lineRule="auto"/>
        <w:ind w:left="2160" w:hanging="360"/>
        <w:rPr>
          <w:sz w:val="24"/>
          <w:szCs w:val="24"/>
        </w:rPr>
      </w:pPr>
      <w:r w:rsidDel="00000000" w:rsidR="00000000" w:rsidRPr="00000000">
        <w:rPr>
          <w:sz w:val="24"/>
          <w:szCs w:val="24"/>
          <w:rtl w:val="0"/>
        </w:rPr>
        <w:t xml:space="preserve">Jill Wecht is the project principal investigator</w:t>
      </w:r>
    </w:p>
    <w:p w:rsidR="00000000" w:rsidDel="00000000" w:rsidP="00000000" w:rsidRDefault="00000000" w:rsidRPr="00000000" w14:paraId="00000088">
      <w:pPr>
        <w:numPr>
          <w:ilvl w:val="0"/>
          <w:numId w:val="15"/>
        </w:numPr>
        <w:spacing w:after="0" w:before="0" w:line="240" w:lineRule="auto"/>
        <w:ind w:left="2160" w:hanging="360"/>
        <w:rPr>
          <w:sz w:val="24"/>
          <w:szCs w:val="24"/>
        </w:rPr>
      </w:pPr>
      <w:r w:rsidDel="00000000" w:rsidR="00000000" w:rsidRPr="00000000">
        <w:rPr>
          <w:sz w:val="24"/>
          <w:szCs w:val="24"/>
          <w:rtl w:val="0"/>
        </w:rPr>
        <w:t xml:space="preserve">Interim analysis:</w:t>
      </w:r>
    </w:p>
    <w:p w:rsidR="00000000" w:rsidDel="00000000" w:rsidP="00000000" w:rsidRDefault="00000000" w:rsidRPr="00000000" w14:paraId="00000089">
      <w:pPr>
        <w:numPr>
          <w:ilvl w:val="1"/>
          <w:numId w:val="15"/>
        </w:numPr>
        <w:spacing w:after="0" w:before="0" w:line="240" w:lineRule="auto"/>
        <w:ind w:left="3240" w:hanging="360"/>
        <w:rPr>
          <w:sz w:val="24"/>
          <w:szCs w:val="24"/>
        </w:rPr>
      </w:pPr>
      <w:r w:rsidDel="00000000" w:rsidR="00000000" w:rsidRPr="00000000">
        <w:rPr>
          <w:sz w:val="24"/>
          <w:szCs w:val="24"/>
          <w:rtl w:val="0"/>
        </w:rPr>
        <w:t xml:space="preserve">Neither ISNCSCI or ISAFSCI were sufficiently sensitive to determine resting cardiovagal or vasomotor control </w:t>
      </w:r>
    </w:p>
    <w:p w:rsidR="00000000" w:rsidDel="00000000" w:rsidP="00000000" w:rsidRDefault="00000000" w:rsidRPr="00000000" w14:paraId="0000008A">
      <w:pPr>
        <w:numPr>
          <w:ilvl w:val="1"/>
          <w:numId w:val="15"/>
        </w:numPr>
        <w:spacing w:after="0" w:before="0" w:line="240" w:lineRule="auto"/>
        <w:ind w:left="3240" w:hanging="360"/>
        <w:rPr>
          <w:sz w:val="24"/>
          <w:szCs w:val="24"/>
          <w:u w:val="none"/>
        </w:rPr>
      </w:pPr>
      <w:r w:rsidDel="00000000" w:rsidR="00000000" w:rsidRPr="00000000">
        <w:rPr>
          <w:sz w:val="24"/>
          <w:szCs w:val="24"/>
          <w:rtl w:val="0"/>
        </w:rPr>
        <w:t xml:space="preserve">Change in blood pressure did not predict change in cerebral blood flow velocity, however sensory score on the ISNCSCI predicted significant amount of variance </w:t>
      </w:r>
    </w:p>
    <w:p w:rsidR="00000000" w:rsidDel="00000000" w:rsidP="00000000" w:rsidRDefault="00000000" w:rsidRPr="00000000" w14:paraId="0000008B">
      <w:pPr>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8C">
      <w:pPr>
        <w:numPr>
          <w:ilvl w:val="0"/>
          <w:numId w:val="16"/>
        </w:numPr>
        <w:spacing w:after="0" w:before="0" w:line="240" w:lineRule="auto"/>
        <w:ind w:left="720" w:hanging="360"/>
        <w:rPr>
          <w:sz w:val="24"/>
          <w:szCs w:val="24"/>
          <w:u w:val="none"/>
        </w:rPr>
      </w:pPr>
      <w:r w:rsidDel="00000000" w:rsidR="00000000" w:rsidRPr="00000000">
        <w:rPr>
          <w:sz w:val="24"/>
          <w:szCs w:val="24"/>
          <w:rtl w:val="0"/>
        </w:rPr>
        <w:t xml:space="preserve">Spinal Cord Injury Pain Evolution (SCIPE) Study</w:t>
      </w:r>
    </w:p>
    <w:p w:rsidR="00000000" w:rsidDel="00000000" w:rsidP="00000000" w:rsidRDefault="00000000" w:rsidRPr="00000000" w14:paraId="0000008D">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Investigators: Thomas Bryce, Elizabeth Felix (Miami), Jeanne Zanca, Trevor Dyson-Hudson (Kessler), Sara Mulroy (Rancho Los Amigos)</w:t>
      </w:r>
    </w:p>
    <w:p w:rsidR="00000000" w:rsidDel="00000000" w:rsidP="00000000" w:rsidRDefault="00000000" w:rsidRPr="00000000" w14:paraId="0000008E">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Goals:</w:t>
      </w:r>
    </w:p>
    <w:p w:rsidR="00000000" w:rsidDel="00000000" w:rsidP="00000000" w:rsidRDefault="00000000" w:rsidRPr="00000000" w14:paraId="0000008F">
      <w:pPr>
        <w:numPr>
          <w:ilvl w:val="2"/>
          <w:numId w:val="16"/>
        </w:numPr>
        <w:spacing w:after="0" w:before="0" w:line="240" w:lineRule="auto"/>
        <w:ind w:left="2160" w:hanging="360"/>
        <w:rPr>
          <w:sz w:val="24"/>
          <w:szCs w:val="24"/>
          <w:u w:val="none"/>
        </w:rPr>
      </w:pPr>
      <w:r w:rsidDel="00000000" w:rsidR="00000000" w:rsidRPr="00000000">
        <w:rPr>
          <w:sz w:val="24"/>
          <w:szCs w:val="24"/>
          <w:rtl w:val="0"/>
        </w:rPr>
        <w:t xml:space="preserve">Present a comprehensive description of prevalence of pain subtypes and treatments used by individuals with SCI within the first year post-injury</w:t>
      </w:r>
    </w:p>
    <w:p w:rsidR="00000000" w:rsidDel="00000000" w:rsidP="00000000" w:rsidRDefault="00000000" w:rsidRPr="00000000" w14:paraId="00000090">
      <w:pPr>
        <w:numPr>
          <w:ilvl w:val="2"/>
          <w:numId w:val="16"/>
        </w:numPr>
        <w:spacing w:after="0" w:before="0" w:line="240" w:lineRule="auto"/>
        <w:ind w:left="2160" w:hanging="360"/>
        <w:rPr>
          <w:sz w:val="24"/>
          <w:szCs w:val="24"/>
          <w:u w:val="none"/>
        </w:rPr>
      </w:pPr>
      <w:r w:rsidDel="00000000" w:rsidR="00000000" w:rsidRPr="00000000">
        <w:rPr>
          <w:sz w:val="24"/>
          <w:szCs w:val="24"/>
          <w:rtl w:val="0"/>
        </w:rPr>
        <w:t xml:space="preserve">Identify predictive characteristics and psychosocial factors for later development of persistent neuropathic pain, identify biomarkers for future development of pain</w:t>
      </w:r>
    </w:p>
    <w:p w:rsidR="00000000" w:rsidDel="00000000" w:rsidP="00000000" w:rsidRDefault="00000000" w:rsidRPr="00000000" w14:paraId="00000091">
      <w:pPr>
        <w:numPr>
          <w:ilvl w:val="2"/>
          <w:numId w:val="16"/>
        </w:numPr>
        <w:spacing w:after="0" w:before="0" w:line="240" w:lineRule="auto"/>
        <w:ind w:left="2160" w:hanging="360"/>
        <w:rPr>
          <w:sz w:val="24"/>
          <w:szCs w:val="24"/>
          <w:u w:val="none"/>
        </w:rPr>
      </w:pPr>
      <w:r w:rsidDel="00000000" w:rsidR="00000000" w:rsidRPr="00000000">
        <w:rPr>
          <w:sz w:val="24"/>
          <w:szCs w:val="24"/>
          <w:rtl w:val="0"/>
        </w:rPr>
        <w:t xml:space="preserve">Explore relationships between lower baseline nociceptive pain, satisfaction with life, resilience, and other psychosocial factors and track their predictive associations with pain over the course of time</w:t>
      </w:r>
    </w:p>
    <w:p w:rsidR="00000000" w:rsidDel="00000000" w:rsidP="00000000" w:rsidRDefault="00000000" w:rsidRPr="00000000" w14:paraId="00000092">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Participants will be enrolled for one year and will be evaluated at admission, 6 months post-injury, and 12 months post-injury</w:t>
      </w:r>
    </w:p>
    <w:p w:rsidR="00000000" w:rsidDel="00000000" w:rsidP="00000000" w:rsidRDefault="00000000" w:rsidRPr="00000000" w14:paraId="00000093">
      <w:pPr>
        <w:numPr>
          <w:ilvl w:val="2"/>
          <w:numId w:val="16"/>
        </w:numPr>
        <w:spacing w:after="0" w:before="0" w:line="240" w:lineRule="auto"/>
        <w:ind w:left="2160" w:hanging="360"/>
        <w:rPr>
          <w:sz w:val="24"/>
          <w:szCs w:val="24"/>
          <w:u w:val="none"/>
        </w:rPr>
      </w:pPr>
      <w:r w:rsidDel="00000000" w:rsidR="00000000" w:rsidRPr="00000000">
        <w:rPr>
          <w:sz w:val="24"/>
          <w:szCs w:val="24"/>
          <w:rtl w:val="0"/>
        </w:rPr>
        <w:t xml:space="preserve">Bedside testing will be administered to evaluate whether simple tests can evoke pain at admission and 1 year visits</w:t>
      </w:r>
    </w:p>
    <w:p w:rsidR="00000000" w:rsidDel="00000000" w:rsidP="00000000" w:rsidRDefault="00000000" w:rsidRPr="00000000" w14:paraId="00000094">
      <w:pPr>
        <w:numPr>
          <w:ilvl w:val="0"/>
          <w:numId w:val="16"/>
        </w:numPr>
        <w:spacing w:after="0" w:before="0" w:line="240" w:lineRule="auto"/>
        <w:ind w:left="720" w:hanging="360"/>
        <w:rPr>
          <w:sz w:val="24"/>
          <w:szCs w:val="24"/>
          <w:u w:val="none"/>
        </w:rPr>
      </w:pPr>
      <w:r w:rsidDel="00000000" w:rsidR="00000000" w:rsidRPr="00000000">
        <w:rPr>
          <w:sz w:val="24"/>
          <w:szCs w:val="24"/>
          <w:rtl w:val="0"/>
        </w:rPr>
        <w:t xml:space="preserve">Combination drug therapy to prevent bone loss in persons with SCI</w:t>
      </w:r>
    </w:p>
    <w:p w:rsidR="00000000" w:rsidDel="00000000" w:rsidP="00000000" w:rsidRDefault="00000000" w:rsidRPr="00000000" w14:paraId="00000095">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Investigator: Ann Spungen (Bronx VA Medical Center), Thomas Bryce, William Bauman</w:t>
      </w:r>
    </w:p>
    <w:p w:rsidR="00000000" w:rsidDel="00000000" w:rsidP="00000000" w:rsidRDefault="00000000" w:rsidRPr="00000000" w14:paraId="00000096">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Goal: Prevent bone loss after SCI</w:t>
      </w:r>
    </w:p>
    <w:p w:rsidR="00000000" w:rsidDel="00000000" w:rsidP="00000000" w:rsidRDefault="00000000" w:rsidRPr="00000000" w14:paraId="00000097">
      <w:pPr>
        <w:numPr>
          <w:ilvl w:val="2"/>
          <w:numId w:val="16"/>
        </w:numPr>
        <w:spacing w:after="0" w:before="0" w:line="240" w:lineRule="auto"/>
        <w:ind w:left="2160" w:hanging="360"/>
        <w:rPr>
          <w:sz w:val="24"/>
          <w:szCs w:val="24"/>
          <w:u w:val="none"/>
        </w:rPr>
      </w:pPr>
      <w:r w:rsidDel="00000000" w:rsidR="00000000" w:rsidRPr="00000000">
        <w:rPr>
          <w:sz w:val="24"/>
          <w:szCs w:val="24"/>
          <w:rtl w:val="0"/>
        </w:rPr>
        <w:t xml:space="preserve">Maintain more than 70% of bone at the knee in 80% of intervention group at 24 months compared to control</w:t>
      </w:r>
    </w:p>
    <w:p w:rsidR="00000000" w:rsidDel="00000000" w:rsidP="00000000" w:rsidRDefault="00000000" w:rsidRPr="00000000" w14:paraId="00000098">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Participants will be enrolled over 2 years</w:t>
      </w:r>
    </w:p>
    <w:p w:rsidR="00000000" w:rsidDel="00000000" w:rsidP="00000000" w:rsidRDefault="00000000" w:rsidRPr="00000000" w14:paraId="00000099">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Inclusion criteria: Motor complete SCI injured 6+ months</w:t>
      </w:r>
    </w:p>
    <w:p w:rsidR="00000000" w:rsidDel="00000000" w:rsidP="00000000" w:rsidRDefault="00000000" w:rsidRPr="00000000" w14:paraId="0000009A">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Intervention group will receive 12 months of romosozumab followed by 12 months of demosumab</w:t>
      </w:r>
    </w:p>
    <w:p w:rsidR="00000000" w:rsidDel="00000000" w:rsidP="00000000" w:rsidRDefault="00000000" w:rsidRPr="00000000" w14:paraId="0000009B">
      <w:pPr>
        <w:numPr>
          <w:ilvl w:val="1"/>
          <w:numId w:val="16"/>
        </w:numPr>
        <w:spacing w:after="0" w:before="0" w:line="240" w:lineRule="auto"/>
        <w:ind w:left="1440" w:hanging="360"/>
        <w:rPr>
          <w:sz w:val="24"/>
          <w:szCs w:val="24"/>
          <w:u w:val="none"/>
        </w:rPr>
      </w:pPr>
      <w:r w:rsidDel="00000000" w:rsidR="00000000" w:rsidRPr="00000000">
        <w:rPr>
          <w:sz w:val="24"/>
          <w:szCs w:val="24"/>
          <w:rtl w:val="0"/>
        </w:rPr>
        <w:t xml:space="preserve">Control group: 24 months of placebo</w:t>
      </w:r>
    </w:p>
    <w:p w:rsidR="00000000" w:rsidDel="00000000" w:rsidP="00000000" w:rsidRDefault="00000000" w:rsidRPr="00000000" w14:paraId="0000009C">
      <w:pPr>
        <w:spacing w:after="0" w:before="0" w:line="240" w:lineRule="auto"/>
        <w:rPr>
          <w:sz w:val="24"/>
          <w:szCs w:val="24"/>
        </w:rPr>
      </w:pPr>
      <w:r w:rsidDel="00000000" w:rsidR="00000000" w:rsidRPr="00000000">
        <w:rPr>
          <w:rtl w:val="0"/>
        </w:rPr>
      </w:r>
    </w:p>
    <w:p w:rsidR="00000000" w:rsidDel="00000000" w:rsidP="00000000" w:rsidRDefault="00000000" w:rsidRPr="00000000" w14:paraId="0000009D">
      <w:pPr>
        <w:spacing w:after="0" w:before="0" w:line="240" w:lineRule="auto"/>
        <w:ind w:left="3240" w:firstLine="0"/>
        <w:rPr>
          <w:sz w:val="24"/>
          <w:szCs w:val="24"/>
        </w:rPr>
      </w:pPr>
      <w:r w:rsidDel="00000000" w:rsidR="00000000" w:rsidRPr="00000000">
        <w:rPr>
          <w:rtl w:val="0"/>
        </w:rPr>
      </w:r>
    </w:p>
    <w:p w:rsidR="00000000" w:rsidDel="00000000" w:rsidP="00000000" w:rsidRDefault="00000000" w:rsidRPr="00000000" w14:paraId="0000009E">
      <w:pPr>
        <w:numPr>
          <w:ilvl w:val="0"/>
          <w:numId w:val="1"/>
        </w:numPr>
        <w:spacing w:after="0" w:before="0" w:line="240" w:lineRule="auto"/>
        <w:ind w:left="720" w:hanging="360"/>
        <w:rPr>
          <w:sz w:val="24"/>
          <w:szCs w:val="24"/>
        </w:rPr>
      </w:pPr>
      <w:r w:rsidDel="00000000" w:rsidR="00000000" w:rsidRPr="00000000">
        <w:rPr>
          <w:sz w:val="24"/>
          <w:szCs w:val="24"/>
          <w:rtl w:val="0"/>
        </w:rPr>
        <w:t xml:space="preserve">Validity of Interview Based examination for Spinal Cord Injury</w:t>
      </w:r>
    </w:p>
    <w:p w:rsidR="00000000" w:rsidDel="00000000" w:rsidP="00000000" w:rsidRDefault="00000000" w:rsidRPr="00000000" w14:paraId="0000009F">
      <w:pPr>
        <w:numPr>
          <w:ilvl w:val="1"/>
          <w:numId w:val="1"/>
        </w:numPr>
        <w:spacing w:after="0" w:before="0" w:line="240" w:lineRule="auto"/>
        <w:ind w:left="1440" w:hanging="360"/>
        <w:rPr>
          <w:sz w:val="24"/>
          <w:szCs w:val="24"/>
        </w:rPr>
      </w:pPr>
      <w:r w:rsidDel="00000000" w:rsidR="00000000" w:rsidRPr="00000000">
        <w:rPr>
          <w:sz w:val="24"/>
          <w:szCs w:val="24"/>
          <w:rtl w:val="0"/>
        </w:rPr>
        <w:t xml:space="preserve">Funded through 3/7/2019</w:t>
      </w:r>
    </w:p>
    <w:p w:rsidR="00000000" w:rsidDel="00000000" w:rsidP="00000000" w:rsidRDefault="00000000" w:rsidRPr="00000000" w14:paraId="000000A0">
      <w:pPr>
        <w:numPr>
          <w:ilvl w:val="1"/>
          <w:numId w:val="1"/>
        </w:numPr>
        <w:spacing w:after="0" w:before="0" w:line="240" w:lineRule="auto"/>
        <w:ind w:left="1440" w:hanging="360"/>
        <w:rPr>
          <w:sz w:val="24"/>
          <w:szCs w:val="24"/>
        </w:rPr>
      </w:pPr>
      <w:r w:rsidDel="00000000" w:rsidR="00000000" w:rsidRPr="00000000">
        <w:rPr>
          <w:sz w:val="24"/>
          <w:szCs w:val="24"/>
          <w:rtl w:val="0"/>
        </w:rPr>
        <w:t xml:space="preserve">Goal: design and validate use of a comprehensive interview-based equivalent of the International Standards (ISNCSCI) exam that could possibly allow the determination for the approximate level of SCI and injury severity without physical exam</w:t>
      </w:r>
    </w:p>
    <w:p w:rsidR="00000000" w:rsidDel="00000000" w:rsidP="00000000" w:rsidRDefault="00000000" w:rsidRPr="00000000" w14:paraId="000000A1">
      <w:pPr>
        <w:numPr>
          <w:ilvl w:val="1"/>
          <w:numId w:val="1"/>
        </w:numPr>
        <w:spacing w:after="0" w:before="0" w:line="240" w:lineRule="auto"/>
        <w:ind w:left="1440" w:hanging="360"/>
        <w:rPr>
          <w:sz w:val="24"/>
          <w:szCs w:val="24"/>
        </w:rPr>
      </w:pPr>
      <w:r w:rsidDel="00000000" w:rsidR="00000000" w:rsidRPr="00000000">
        <w:rPr>
          <w:sz w:val="24"/>
          <w:szCs w:val="24"/>
          <w:rtl w:val="0"/>
        </w:rPr>
        <w:t xml:space="preserve">If patient lived far away and difficult to follow-up with, interview can be used for screening</w:t>
      </w:r>
    </w:p>
    <w:p w:rsidR="00000000" w:rsidDel="00000000" w:rsidP="00000000" w:rsidRDefault="00000000" w:rsidRPr="00000000" w14:paraId="000000A2">
      <w:pPr>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Effects of Exoskeleton Assisted Walking (EAW) in SCI Acute Inpatient Rehabilitation</w:t>
      </w:r>
    </w:p>
    <w:p w:rsidR="00000000" w:rsidDel="00000000" w:rsidP="00000000" w:rsidRDefault="00000000" w:rsidRPr="00000000" w14:paraId="000000A3">
      <w:pPr>
        <w:numPr>
          <w:ilvl w:val="1"/>
          <w:numId w:val="1"/>
        </w:numPr>
        <w:spacing w:after="0" w:before="0" w:line="240" w:lineRule="auto"/>
        <w:ind w:left="1440" w:hanging="360"/>
        <w:rPr>
          <w:sz w:val="24"/>
          <w:szCs w:val="24"/>
          <w:u w:val="none"/>
        </w:rPr>
      </w:pPr>
      <w:r w:rsidDel="00000000" w:rsidR="00000000" w:rsidRPr="00000000">
        <w:rPr>
          <w:sz w:val="24"/>
          <w:szCs w:val="24"/>
          <w:rtl w:val="0"/>
        </w:rPr>
        <w:t xml:space="preserve">Purpose: Assess effects of early EAW training vs non-EAW on functional recovery, pain, and inflammation</w:t>
      </w:r>
    </w:p>
    <w:p w:rsidR="00000000" w:rsidDel="00000000" w:rsidP="00000000" w:rsidRDefault="00000000" w:rsidRPr="00000000" w14:paraId="000000A4">
      <w:pPr>
        <w:numPr>
          <w:ilvl w:val="1"/>
          <w:numId w:val="1"/>
        </w:numPr>
        <w:spacing w:after="0" w:before="0" w:line="240" w:lineRule="auto"/>
        <w:ind w:left="1440" w:hanging="360"/>
        <w:rPr>
          <w:sz w:val="24"/>
          <w:szCs w:val="24"/>
        </w:rPr>
      </w:pPr>
      <w:r w:rsidDel="00000000" w:rsidR="00000000" w:rsidRPr="00000000">
        <w:rPr>
          <w:sz w:val="24"/>
          <w:szCs w:val="24"/>
          <w:rtl w:val="0"/>
        </w:rPr>
        <w:t xml:space="preserve">Potential benefits: neuromuscular and sensory stimuli, moderate-intensity activity, reduce pain and spasticity, improve bladder and bowel function</w:t>
      </w:r>
    </w:p>
    <w:p w:rsidR="00000000" w:rsidDel="00000000" w:rsidP="00000000" w:rsidRDefault="00000000" w:rsidRPr="00000000" w14:paraId="000000A5">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6">
      <w:pPr>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A7">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Style w:val="Heading2"/>
        <w:pBdr>
          <w:left w:color="dbe5f1" w:space="1" w:sz="24" w:val="single"/>
        </w:pBdr>
        <w:spacing w:before="0" w:line="240" w:lineRule="auto"/>
        <w:rPr/>
      </w:pPr>
      <w:r w:rsidDel="00000000" w:rsidR="00000000" w:rsidRPr="00000000">
        <w:rPr>
          <w:b w:val="1"/>
          <w:sz w:val="24"/>
          <w:szCs w:val="24"/>
          <w:rtl w:val="0"/>
        </w:rPr>
        <w:t xml:space="preserve">PROFESSIONAL education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 Medicine Fellowship</w:t>
      </w:r>
    </w:p>
    <w:p w:rsidR="00000000" w:rsidDel="00000000" w:rsidP="00000000" w:rsidRDefault="00000000" w:rsidRPr="00000000" w14:paraId="000000AA">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year fellowship completed after residency</w:t>
      </w:r>
    </w:p>
    <w:p w:rsidR="00000000" w:rsidDel="00000000" w:rsidP="00000000" w:rsidRDefault="00000000" w:rsidRPr="00000000" w14:paraId="000000A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sz w:val="24"/>
          <w:szCs w:val="24"/>
          <w:rtl w:val="0"/>
        </w:rPr>
        <w:t xml:space="preserve">positions 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w:t>
      </w:r>
    </w:p>
    <w:p w:rsidR="00000000" w:rsidDel="00000000" w:rsidP="00000000" w:rsidRDefault="00000000" w:rsidRPr="00000000" w14:paraId="000000A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Accredited since 2000</w:t>
      </w:r>
    </w:p>
    <w:p w:rsidR="00000000" w:rsidDel="00000000" w:rsidP="00000000" w:rsidRDefault="00000000" w:rsidRPr="00000000" w14:paraId="000000A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Craig H. Neilsen Foundation primary sponsor along with United Spinal Association</w:t>
      </w:r>
    </w:p>
    <w:p w:rsidR="00000000" w:rsidDel="00000000" w:rsidP="00000000" w:rsidRDefault="00000000" w:rsidRPr="00000000" w14:paraId="000000A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sz w:val="24"/>
          <w:szCs w:val="24"/>
          <w:u w:val="none"/>
        </w:rPr>
      </w:pPr>
      <w:r w:rsidDel="00000000" w:rsidR="00000000" w:rsidRPr="00000000">
        <w:rPr>
          <w:sz w:val="24"/>
          <w:szCs w:val="24"/>
          <w:rtl w:val="0"/>
        </w:rPr>
        <w:t xml:space="preserve">Inpatient and outpatient rotations</w:t>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sz w:val="24"/>
          <w:szCs w:val="24"/>
          <w:u w:val="none"/>
        </w:rPr>
      </w:pPr>
      <w:r w:rsidDel="00000000" w:rsidR="00000000" w:rsidRPr="00000000">
        <w:rPr>
          <w:sz w:val="24"/>
          <w:szCs w:val="24"/>
          <w:rtl w:val="0"/>
        </w:rPr>
        <w:t xml:space="preserve">research training</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sz w:val="24"/>
          <w:szCs w:val="24"/>
          <w:u w:val="none"/>
        </w:rPr>
      </w:pPr>
      <w:r w:rsidDel="00000000" w:rsidR="00000000" w:rsidRPr="00000000">
        <w:rPr>
          <w:sz w:val="24"/>
          <w:szCs w:val="24"/>
          <w:rtl w:val="0"/>
        </w:rPr>
        <w:t xml:space="preserve">Current fellows: Audrey Chun, MD and Matthias Linke, DO</w:t>
      </w:r>
    </w:p>
    <w:p w:rsidR="00000000" w:rsidDel="00000000" w:rsidP="00000000" w:rsidRDefault="00000000" w:rsidRPr="00000000" w14:paraId="000000B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720"/>
          <w:tab w:val="left" w:pos="2880"/>
          <w:tab w:val="left" w:pos="4320"/>
        </w:tabs>
        <w:spacing w:after="0" w:before="0" w:line="240" w:lineRule="auto"/>
        <w:ind w:left="810" w:right="0" w:hanging="450"/>
        <w:jc w:val="left"/>
        <w:rPr>
          <w:sz w:val="24"/>
          <w:szCs w:val="24"/>
          <w:u w:val="none"/>
        </w:rPr>
      </w:pPr>
      <w:r w:rsidDel="00000000" w:rsidR="00000000" w:rsidRPr="00000000">
        <w:rPr>
          <w:sz w:val="24"/>
          <w:szCs w:val="24"/>
          <w:rtl w:val="0"/>
        </w:rPr>
        <w:t xml:space="preserve">Upcoming fellow for 2020-2021: Daniel Spunberg</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pBdr>
          <w:top w:color="dbe5f1" w:space="0" w:sz="24" w:val="single"/>
          <w:left w:color="dbe5f1" w:space="0" w:sz="24" w:val="single"/>
          <w:bottom w:color="dbe5f1" w:space="0" w:sz="24" w:val="single"/>
          <w:right w:color="dbe5f1" w:space="0" w:sz="24" w:val="single"/>
        </w:pBdr>
        <w:shd w:fill="dbe5f1" w:val="clear"/>
        <w:spacing w:after="0" w:line="240" w:lineRule="auto"/>
        <w:rPr>
          <w:b w:val="1"/>
          <w:smallCaps w:val="1"/>
          <w:sz w:val="24"/>
          <w:szCs w:val="24"/>
        </w:rPr>
      </w:pPr>
      <w:r w:rsidDel="00000000" w:rsidR="00000000" w:rsidRPr="00000000">
        <w:rPr>
          <w:b w:val="1"/>
          <w:smallCaps w:val="1"/>
          <w:sz w:val="24"/>
          <w:szCs w:val="24"/>
          <w:rtl w:val="0"/>
        </w:rPr>
        <w:t xml:space="preserve">COMMUNITY REINTEGRATION PROGRAMS</w:t>
      </w:r>
    </w:p>
    <w:p w:rsidR="00000000" w:rsidDel="00000000" w:rsidP="00000000" w:rsidRDefault="00000000" w:rsidRPr="00000000" w14:paraId="000000B4">
      <w:pPr>
        <w:tabs>
          <w:tab w:val="left" w:pos="1440"/>
          <w:tab w:val="left" w:pos="2880"/>
          <w:tab w:val="left" w:pos="4320"/>
        </w:tabs>
        <w:spacing w:after="0" w:before="0" w:line="240" w:lineRule="auto"/>
        <w:ind w:left="1440" w:hanging="1440"/>
        <w:rPr>
          <w:sz w:val="24"/>
          <w:szCs w:val="24"/>
        </w:rPr>
      </w:pPr>
      <w:r w:rsidDel="00000000" w:rsidR="00000000" w:rsidRPr="00000000">
        <w:rPr>
          <w:sz w:val="24"/>
          <w:szCs w:val="24"/>
          <w:rtl w:val="0"/>
        </w:rPr>
        <w:t xml:space="preserve">Life Challenge Program</w:t>
      </w:r>
    </w:p>
    <w:p w:rsidR="00000000" w:rsidDel="00000000" w:rsidP="00000000" w:rsidRDefault="00000000" w:rsidRPr="00000000" w14:paraId="000000B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Life Challenge Program enables individuals with SCI opportunities to participate in activities that may seem impossible because of their disability like skiing, kayaking, skydiving, jet skiing, and horseback riding</w:t>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Helps individuals reintegrate their lives into the community after injury and introduce them to variations of adaptive sports or activities</w:t>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sz w:val="24"/>
          <w:szCs w:val="24"/>
          <w:u w:val="none"/>
        </w:rPr>
      </w:pPr>
      <w:r w:rsidDel="00000000" w:rsidR="00000000" w:rsidRPr="00000000">
        <w:rPr>
          <w:sz w:val="24"/>
          <w:szCs w:val="24"/>
          <w:rtl w:val="0"/>
        </w:rPr>
        <w:t xml:space="preserve">Currently on pause due to COVID-19</w:t>
      </w:r>
      <w:r w:rsidDel="00000000" w:rsidR="00000000" w:rsidRPr="00000000">
        <w:rPr>
          <w:rtl w:val="0"/>
        </w:rPr>
      </w:r>
    </w:p>
    <w:p w:rsidR="00000000" w:rsidDel="00000000" w:rsidP="00000000" w:rsidRDefault="00000000" w:rsidRPr="00000000" w14:paraId="000000B8">
      <w:pPr>
        <w:tabs>
          <w:tab w:val="left" w:pos="1440"/>
          <w:tab w:val="left" w:pos="2880"/>
          <w:tab w:val="left" w:pos="4320"/>
        </w:tabs>
        <w:spacing w:after="0" w:before="0" w:line="240" w:lineRule="auto"/>
        <w:ind w:left="1440" w:hanging="1440"/>
        <w:rPr>
          <w:sz w:val="24"/>
          <w:szCs w:val="24"/>
        </w:rPr>
      </w:pPr>
      <w:r w:rsidDel="00000000" w:rsidR="00000000" w:rsidRPr="00000000">
        <w:rPr>
          <w:sz w:val="24"/>
          <w:szCs w:val="24"/>
          <w:rtl w:val="0"/>
        </w:rPr>
        <w:t xml:space="preserve">Peer Mentoring</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SCI Peer Mentoring Program matches recently injured persons with trained mentors who are living successfully with SCI. They act like Big Brothers and Sisters and assist newly injured SCI transition in the community</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Helps build structured community among newly and chronically injured. Allows for mutual support and provides assistance to individuals who need help in reintegrating to the community.</w:t>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pPr>
      <w:r w:rsidDel="00000000" w:rsidR="00000000" w:rsidRPr="00000000">
        <w:rPr>
          <w:sz w:val="24"/>
          <w:szCs w:val="24"/>
          <w:rtl w:val="0"/>
        </w:rPr>
        <w:t xml:space="preserve">Challenge: Identifying available mentors</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sz w:val="24"/>
          <w:szCs w:val="24"/>
          <w:u w:val="none"/>
        </w:rPr>
      </w:pPr>
      <w:r w:rsidDel="00000000" w:rsidR="00000000" w:rsidRPr="00000000">
        <w:rPr>
          <w:sz w:val="24"/>
          <w:szCs w:val="24"/>
          <w:rtl w:val="0"/>
        </w:rPr>
        <w:t xml:space="preserve">In-person interactions currently on pause due to COVID-19</w:t>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hanging="360"/>
        <w:jc w:val="left"/>
        <w:rPr>
          <w:sz w:val="24"/>
          <w:szCs w:val="24"/>
          <w:u w:val="none"/>
        </w:rPr>
      </w:pPr>
      <w:r w:rsidDel="00000000" w:rsidR="00000000" w:rsidRPr="00000000">
        <w:rPr>
          <w:sz w:val="24"/>
          <w:szCs w:val="24"/>
          <w:rtl w:val="0"/>
        </w:rPr>
        <w:t xml:space="preserve">Attendee suggestion: consider Zoom training of peer mentors and hosting peer mentor sessions virtually</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spacing w:line="240" w:lineRule="auto"/>
        <w:rPr/>
      </w:pPr>
      <w:r w:rsidDel="00000000" w:rsidR="00000000" w:rsidRPr="00000000">
        <w:rPr>
          <w:b w:val="1"/>
          <w:rtl w:val="0"/>
        </w:rPr>
        <w:t xml:space="preserve">Open Discussion</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Suggestion: Create project aimed to improving education among those with chronic SCI regarding preventing fragility fractures- Deb Poli</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tabs>
          <w:tab w:val="left" w:pos="1440"/>
          <w:tab w:val="left" w:pos="2880"/>
          <w:tab w:val="left" w:pos="4320"/>
        </w:tabs>
        <w:spacing w:after="0" w:before="0" w:line="240" w:lineRule="auto"/>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432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Meeting adjourned at 1300. </w:t>
      </w:r>
      <w:r w:rsidDel="00000000" w:rsidR="00000000" w:rsidRPr="00000000">
        <w:rPr>
          <w:rtl w:val="0"/>
        </w:rPr>
      </w:r>
    </w:p>
    <w:sectPr>
      <w:footerReference r:id="rId6" w:type="default"/>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20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sz w:val="38"/>
        <w:szCs w:val="38"/>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
      <w:lvlJc w:val="left"/>
      <w:pPr>
        <w:ind w:left="1800" w:hanging="360"/>
      </w:pPr>
      <w:rPr>
        <w:rFonts w:ascii="Times New Roman" w:cs="Times New Roman" w:eastAsia="Times New Roman" w:hAnsi="Times New Roman"/>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8" w:hanging="360"/>
      </w:pPr>
      <w:rPr>
        <w:rFonts w:ascii="Times New Roman" w:cs="Times New Roman" w:eastAsia="Times New Roman" w:hAnsi="Times New Roman"/>
      </w:rPr>
    </w:lvl>
    <w:lvl w:ilvl="1">
      <w:start w:val="1"/>
      <w:numFmt w:val="bullet"/>
      <w:lvlText w:val="o"/>
      <w:lvlJc w:val="left"/>
      <w:pPr>
        <w:ind w:left="2168" w:hanging="360"/>
      </w:pPr>
      <w:rPr>
        <w:rFonts w:ascii="Courier New" w:cs="Courier New" w:eastAsia="Courier New" w:hAnsi="Courier New"/>
      </w:rPr>
    </w:lvl>
    <w:lvl w:ilvl="2">
      <w:start w:val="1"/>
      <w:numFmt w:val="bullet"/>
      <w:lvlText w:val="▪"/>
      <w:lvlJc w:val="left"/>
      <w:pPr>
        <w:ind w:left="2888" w:hanging="360"/>
      </w:pPr>
      <w:rPr>
        <w:rFonts w:ascii="Noto Sans Symbols" w:cs="Noto Sans Symbols" w:eastAsia="Noto Sans Symbols" w:hAnsi="Noto Sans Symbols"/>
      </w:rPr>
    </w:lvl>
    <w:lvl w:ilvl="3">
      <w:start w:val="1"/>
      <w:numFmt w:val="bullet"/>
      <w:lvlText w:val="●"/>
      <w:lvlJc w:val="left"/>
      <w:pPr>
        <w:ind w:left="3608" w:hanging="360"/>
      </w:pPr>
      <w:rPr>
        <w:rFonts w:ascii="Noto Sans Symbols" w:cs="Noto Sans Symbols" w:eastAsia="Noto Sans Symbols" w:hAnsi="Noto Sans Symbols"/>
      </w:rPr>
    </w:lvl>
    <w:lvl w:ilvl="4">
      <w:start w:val="1"/>
      <w:numFmt w:val="bullet"/>
      <w:lvlText w:val="o"/>
      <w:lvlJc w:val="left"/>
      <w:pPr>
        <w:ind w:left="4328" w:hanging="360"/>
      </w:pPr>
      <w:rPr>
        <w:rFonts w:ascii="Courier New" w:cs="Courier New" w:eastAsia="Courier New" w:hAnsi="Courier New"/>
      </w:rPr>
    </w:lvl>
    <w:lvl w:ilvl="5">
      <w:start w:val="1"/>
      <w:numFmt w:val="bullet"/>
      <w:lvlText w:val="▪"/>
      <w:lvlJc w:val="left"/>
      <w:pPr>
        <w:ind w:left="5048" w:hanging="360"/>
      </w:pPr>
      <w:rPr>
        <w:rFonts w:ascii="Noto Sans Symbols" w:cs="Noto Sans Symbols" w:eastAsia="Noto Sans Symbols" w:hAnsi="Noto Sans Symbols"/>
      </w:rPr>
    </w:lvl>
    <w:lvl w:ilvl="6">
      <w:start w:val="1"/>
      <w:numFmt w:val="bullet"/>
      <w:lvlText w:val="●"/>
      <w:lvlJc w:val="left"/>
      <w:pPr>
        <w:ind w:left="5768" w:hanging="360"/>
      </w:pPr>
      <w:rPr>
        <w:rFonts w:ascii="Noto Sans Symbols" w:cs="Noto Sans Symbols" w:eastAsia="Noto Sans Symbols" w:hAnsi="Noto Sans Symbols"/>
      </w:rPr>
    </w:lvl>
    <w:lvl w:ilvl="7">
      <w:start w:val="1"/>
      <w:numFmt w:val="bullet"/>
      <w:lvlText w:val="o"/>
      <w:lvlJc w:val="left"/>
      <w:pPr>
        <w:ind w:left="6488" w:hanging="360"/>
      </w:pPr>
      <w:rPr>
        <w:rFonts w:ascii="Courier New" w:cs="Courier New" w:eastAsia="Courier New" w:hAnsi="Courier New"/>
      </w:rPr>
    </w:lvl>
    <w:lvl w:ilvl="8">
      <w:start w:val="1"/>
      <w:numFmt w:val="bullet"/>
      <w:lvlText w:val="▪"/>
      <w:lvlJc w:val="left"/>
      <w:pPr>
        <w:ind w:left="7208" w:hanging="360"/>
      </w:pPr>
      <w:rPr>
        <w:rFonts w:ascii="Noto Sans Symbols" w:cs="Noto Sans Symbols" w:eastAsia="Noto Sans Symbols" w:hAnsi="Noto Sans Symbols"/>
      </w:rPr>
    </w:lvl>
  </w:abstractNum>
  <w:abstractNum w:abstractNumId="15">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b w:val="1"/>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sz w:val="22"/>
      <w:szCs w:val="22"/>
    </w:rPr>
  </w:style>
  <w:style w:type="paragraph" w:styleId="Heading3">
    <w:name w:val="heading 3"/>
    <w:basedOn w:val="Normal"/>
    <w:next w:val="Normal"/>
    <w:pPr>
      <w:pBdr>
        <w:top w:color="4f81bd" w:space="2" w:sz="6" w:val="single"/>
        <w:left w:color="4f81bd" w:space="2" w:sz="6" w:val="single"/>
      </w:pBdr>
      <w:spacing w:after="0" w:before="300" w:lineRule="auto"/>
    </w:pPr>
    <w:rPr>
      <w:smallCaps w:val="1"/>
      <w:color w:val="243f61"/>
      <w:sz w:val="22"/>
      <w:szCs w:val="22"/>
    </w:rPr>
  </w:style>
  <w:style w:type="paragraph" w:styleId="Heading4">
    <w:name w:val="heading 4"/>
    <w:basedOn w:val="Normal"/>
    <w:next w:val="Normal"/>
    <w:pPr>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Bdr>
        <w:bottom w:color="4f81bd" w:space="1" w:sz="6" w:val="dotted"/>
      </w:pBdr>
      <w:spacing w:after="0" w:before="300" w:lineRule="auto"/>
    </w:pPr>
    <w:rPr>
      <w:smallCaps w:val="1"/>
      <w:color w:val="366091"/>
      <w:sz w:val="22"/>
      <w:szCs w:val="22"/>
    </w:rPr>
  </w:style>
  <w:style w:type="paragraph" w:styleId="Title">
    <w:name w:val="Title"/>
    <w:basedOn w:val="Normal"/>
    <w:next w:val="Normal"/>
    <w:pPr>
      <w:spacing w:before="720" w:lineRule="auto"/>
    </w:pPr>
    <w:rPr>
      <w:smallCaps w:val="1"/>
      <w:color w:val="4f81bd"/>
      <w:sz w:val="52"/>
      <w:szCs w:val="52"/>
    </w:rPr>
  </w:style>
  <w:style w:type="paragraph" w:styleId="Subtitle">
    <w:name w:val="Subtitle"/>
    <w:basedOn w:val="Normal"/>
    <w:next w:val="Normal"/>
    <w:pPr>
      <w:spacing w:after="1000" w:line="240" w:lineRule="auto"/>
    </w:pPr>
    <w:rPr>
      <w:smallCaps w:val="1"/>
      <w:color w:val="59595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